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756E" w14:textId="239DC60B" w:rsidR="000F3EE7" w:rsidRDefault="00270FB3">
      <w:pPr>
        <w:spacing w:line="360" w:lineRule="auto"/>
        <w:jc w:val="center"/>
        <w:rPr>
          <w:rFonts w:ascii="黑体" w:eastAsia="黑体" w:hAnsi="黑体" w:cs="黑体" w:hint="eastAsia"/>
          <w:b/>
          <w:sz w:val="32"/>
          <w:szCs w:val="32"/>
        </w:rPr>
      </w:pPr>
      <w:r>
        <w:rPr>
          <w:rFonts w:ascii="黑体" w:eastAsia="黑体" w:hAnsi="黑体" w:cs="黑体" w:hint="eastAsia"/>
          <w:b/>
          <w:sz w:val="32"/>
          <w:szCs w:val="32"/>
        </w:rPr>
        <w:t>202</w:t>
      </w:r>
      <w:r w:rsidR="003815AF">
        <w:rPr>
          <w:rFonts w:ascii="黑体" w:eastAsia="黑体" w:hAnsi="黑体" w:cs="黑体" w:hint="eastAsia"/>
          <w:b/>
          <w:sz w:val="32"/>
          <w:szCs w:val="32"/>
        </w:rPr>
        <w:t>6</w:t>
      </w:r>
      <w:r>
        <w:rPr>
          <w:rFonts w:ascii="黑体" w:eastAsia="黑体" w:hAnsi="黑体" w:cs="黑体" w:hint="eastAsia"/>
          <w:b/>
          <w:sz w:val="32"/>
          <w:szCs w:val="32"/>
        </w:rPr>
        <w:t>年专升本《统计学基础与应用》考试大纲</w:t>
      </w:r>
    </w:p>
    <w:p w14:paraId="0E1ECAE4" w14:textId="77777777" w:rsidR="000F3EE7" w:rsidRDefault="00270FB3">
      <w:pPr>
        <w:spacing w:line="360" w:lineRule="auto"/>
        <w:ind w:firstLineChars="200" w:firstLine="643"/>
        <w:rPr>
          <w:rFonts w:ascii="仿宋" w:eastAsia="仿宋" w:hAnsi="仿宋" w:hint="eastAsia"/>
          <w:b/>
          <w:sz w:val="32"/>
          <w:szCs w:val="32"/>
        </w:rPr>
      </w:pPr>
      <w:r>
        <w:rPr>
          <w:rFonts w:ascii="仿宋" w:eastAsia="仿宋" w:hAnsi="仿宋" w:hint="eastAsia"/>
          <w:b/>
          <w:sz w:val="32"/>
          <w:szCs w:val="32"/>
        </w:rPr>
        <w:t>一、总纲</w:t>
      </w:r>
    </w:p>
    <w:p w14:paraId="4E5A3CB5"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14:paraId="76D7C836"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本大纲旨在规定课程学习和考试的内容和范围，是实施课程考试的重要依据，也是指导学生高效学习的纲领性文件，有助于考试标准的规范化和具体化。</w:t>
      </w:r>
    </w:p>
    <w:p w14:paraId="4F28C55D"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本大纲的制定旨在贯彻国家和安徽省的相关要求，依据有关政策文件，根据“宽口径、厚基础、强能力、高素质”的原则，实现培养高级应用性统计人才的目标。本科目考查内容围绕统计学的基本思想、基本方法及其应用，主要包括统计学的基本框架、统计数据的收集、整理与显示、数据特征的描述、抽样分布与参数估计、相关与回归分析、时间序列分析、统计指数等。本课程强调课程的基础性和实践应用性，考查学生应用统计方法分析和解决经济管理中的实际问题的能力。</w:t>
      </w:r>
    </w:p>
    <w:p w14:paraId="6A286377" w14:textId="77777777" w:rsidR="000F3EE7" w:rsidRDefault="00270FB3">
      <w:pPr>
        <w:spacing w:line="360" w:lineRule="auto"/>
        <w:ind w:firstLineChars="200" w:firstLine="562"/>
        <w:rPr>
          <w:rFonts w:ascii="仿宋" w:eastAsia="仿宋" w:hAnsi="仿宋" w:hint="eastAsia"/>
          <w:b/>
          <w:bCs/>
          <w:sz w:val="28"/>
          <w:szCs w:val="28"/>
        </w:rPr>
      </w:pPr>
      <w:r>
        <w:rPr>
          <w:rFonts w:ascii="仿宋" w:eastAsia="仿宋" w:hAnsi="仿宋" w:hint="eastAsia"/>
          <w:b/>
          <w:bCs/>
          <w:sz w:val="28"/>
          <w:szCs w:val="28"/>
        </w:rPr>
        <w:t>二、学科考查内容纲要</w:t>
      </w:r>
    </w:p>
    <w:p w14:paraId="2A7CAE8A"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（一）考核目标与要求</w:t>
      </w:r>
    </w:p>
    <w:p w14:paraId="0C40A39A"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本课程考试参考书目：《统计学基础与应用》（第二版），王稼才</w:t>
      </w:r>
      <w:r>
        <w:rPr>
          <w:rFonts w:ascii="仿宋" w:eastAsia="仿宋" w:hAnsi="仿宋" w:hint="eastAsia"/>
          <w:sz w:val="28"/>
          <w:szCs w:val="28"/>
        </w:rPr>
        <w:lastRenderedPageBreak/>
        <w:t>编著，中国科学技术大学出版社，</w:t>
      </w:r>
      <w:r>
        <w:rPr>
          <w:rFonts w:ascii="仿宋" w:eastAsia="仿宋" w:hAnsi="仿宋" w:hint="eastAsia"/>
          <w:sz w:val="28"/>
          <w:szCs w:val="28"/>
        </w:rPr>
        <w:t>2023</w:t>
      </w:r>
      <w:r>
        <w:rPr>
          <w:rFonts w:ascii="仿宋" w:eastAsia="仿宋" w:hAnsi="仿宋" w:hint="eastAsia"/>
          <w:sz w:val="28"/>
          <w:szCs w:val="28"/>
        </w:rPr>
        <w:t>年。</w:t>
      </w:r>
    </w:p>
    <w:p w14:paraId="26D0F8A7"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统计学基础与应用》课程是经济统计学专业的专业核心课程，在经济统计学专业课程体系中有着重要的基础地位和作用。通过对统计学基本理论及描述统计和推断统计的教学，培养学生能够在理论联系实际的基础上，比较系统地掌握统计学的基本思想、基本理论、基础知识和基本方法；更加深刻地理解统计学的有关基本概念和范畴；掌握并能运用统计基本方法和技术进行统计设计、统计调查、统计整理和一定的统计分析，并应用该工具为自己所学专业服务，以提高学生科学研究和实际工作能力，使得学生具备更为扎实和全面的学科素养。具体包括：</w:t>
      </w:r>
    </w:p>
    <w:p w14:paraId="39DFF0DD"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w:t>
      </w:r>
      <w:r>
        <w:rPr>
          <w:rFonts w:ascii="仿宋" w:eastAsia="仿宋" w:hAnsi="仿宋" w:hint="eastAsia"/>
          <w:sz w:val="28"/>
          <w:szCs w:val="28"/>
        </w:rPr>
        <w:t>能力目标</w:t>
      </w:r>
    </w:p>
    <w:p w14:paraId="5F283217"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准确、适当地理解</w:t>
      </w:r>
      <w:r>
        <w:rPr>
          <w:rFonts w:ascii="仿宋" w:eastAsia="仿宋" w:hAnsi="仿宋"/>
          <w:sz w:val="28"/>
          <w:szCs w:val="28"/>
        </w:rPr>
        <w:t>有关统计的基本理论，基本方法</w:t>
      </w:r>
      <w:r>
        <w:rPr>
          <w:rFonts w:ascii="仿宋" w:eastAsia="仿宋" w:hAnsi="仿宋" w:hint="eastAsia"/>
          <w:sz w:val="28"/>
          <w:szCs w:val="28"/>
        </w:rPr>
        <w:t>；</w:t>
      </w:r>
    </w:p>
    <w:p w14:paraId="24167419"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系统地</w:t>
      </w:r>
      <w:r>
        <w:rPr>
          <w:rFonts w:ascii="仿宋" w:eastAsia="仿宋" w:hAnsi="仿宋"/>
          <w:sz w:val="28"/>
          <w:szCs w:val="28"/>
        </w:rPr>
        <w:t>培养学生养成统计学的思维方式，提高学生对</w:t>
      </w:r>
      <w:r>
        <w:rPr>
          <w:rFonts w:ascii="仿宋" w:eastAsia="仿宋" w:hAnsi="仿宋" w:hint="eastAsia"/>
          <w:sz w:val="28"/>
          <w:szCs w:val="28"/>
        </w:rPr>
        <w:t>社会</w:t>
      </w:r>
      <w:proofErr w:type="gramStart"/>
      <w:r>
        <w:rPr>
          <w:rFonts w:ascii="仿宋" w:eastAsia="仿宋" w:hAnsi="仿宋" w:hint="eastAsia"/>
          <w:sz w:val="28"/>
          <w:szCs w:val="28"/>
        </w:rPr>
        <w:t>经</w:t>
      </w:r>
      <w:r>
        <w:rPr>
          <w:rFonts w:ascii="仿宋" w:eastAsia="仿宋" w:hAnsi="仿宋"/>
          <w:sz w:val="28"/>
          <w:szCs w:val="28"/>
        </w:rPr>
        <w:t>问题</w:t>
      </w:r>
      <w:proofErr w:type="gramEnd"/>
      <w:r>
        <w:rPr>
          <w:rFonts w:ascii="仿宋" w:eastAsia="仿宋" w:hAnsi="仿宋"/>
          <w:sz w:val="28"/>
          <w:szCs w:val="28"/>
        </w:rPr>
        <w:t>的数量分析能力；</w:t>
      </w:r>
    </w:p>
    <w:p w14:paraId="0C70B176"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提高对社会经济等现象的认识，完成从定性到</w:t>
      </w:r>
      <w:proofErr w:type="gramStart"/>
      <w:r>
        <w:rPr>
          <w:rFonts w:ascii="仿宋" w:eastAsia="仿宋" w:hAnsi="仿宋" w:hint="eastAsia"/>
          <w:sz w:val="28"/>
          <w:szCs w:val="28"/>
        </w:rPr>
        <w:t>定量再</w:t>
      </w:r>
      <w:proofErr w:type="gramEnd"/>
      <w:r>
        <w:rPr>
          <w:rFonts w:ascii="仿宋" w:eastAsia="仿宋" w:hAnsi="仿宋" w:hint="eastAsia"/>
          <w:sz w:val="28"/>
          <w:szCs w:val="28"/>
        </w:rPr>
        <w:t>到定性，从现象到本质的进一步推进。</w:t>
      </w:r>
    </w:p>
    <w:p w14:paraId="5A54AF31"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w:t>
      </w:r>
      <w:r>
        <w:rPr>
          <w:rFonts w:ascii="仿宋" w:eastAsia="仿宋" w:hAnsi="仿宋" w:hint="eastAsia"/>
          <w:sz w:val="28"/>
          <w:szCs w:val="28"/>
        </w:rPr>
        <w:t>知识目标</w:t>
      </w:r>
    </w:p>
    <w:p w14:paraId="7DD1D4E5" w14:textId="77777777" w:rsidR="000F3EE7" w:rsidRDefault="00270FB3">
      <w:pPr>
        <w:spacing w:line="360" w:lineRule="auto"/>
        <w:ind w:firstLine="560"/>
        <w:rPr>
          <w:rFonts w:ascii="仿宋" w:eastAsia="仿宋" w:hAnsi="仿宋" w:hint="eastAsia"/>
          <w:sz w:val="28"/>
          <w:szCs w:val="28"/>
        </w:rPr>
      </w:pPr>
      <w:r>
        <w:rPr>
          <w:rFonts w:ascii="仿宋" w:eastAsia="仿宋" w:hAnsi="仿宋" w:hint="eastAsia"/>
          <w:sz w:val="28"/>
          <w:szCs w:val="28"/>
        </w:rPr>
        <w:t>掌握统计学的研究对象、研究方法及统计学中常用的基本概念；</w:t>
      </w:r>
    </w:p>
    <w:p w14:paraId="75E15D2F" w14:textId="77777777" w:rsidR="000F3EE7" w:rsidRDefault="00270FB3">
      <w:pPr>
        <w:spacing w:line="360" w:lineRule="auto"/>
        <w:ind w:firstLine="560"/>
        <w:rPr>
          <w:rFonts w:ascii="仿宋" w:eastAsia="仿宋" w:hAnsi="仿宋" w:hint="eastAsia"/>
          <w:sz w:val="28"/>
          <w:szCs w:val="28"/>
        </w:rPr>
      </w:pPr>
      <w:r>
        <w:rPr>
          <w:rFonts w:ascii="仿宋" w:eastAsia="仿宋" w:hAnsi="仿宋" w:hint="eastAsia"/>
          <w:sz w:val="28"/>
          <w:szCs w:val="28"/>
        </w:rPr>
        <w:t>掌握统计数据的收集、整理与显示；</w:t>
      </w:r>
    </w:p>
    <w:p w14:paraId="61C0C7FD" w14:textId="77777777" w:rsidR="000F3EE7" w:rsidRDefault="00270FB3">
      <w:pPr>
        <w:spacing w:line="360" w:lineRule="auto"/>
        <w:ind w:firstLine="560"/>
        <w:rPr>
          <w:rFonts w:ascii="仿宋" w:eastAsia="仿宋" w:hAnsi="仿宋" w:hint="eastAsia"/>
          <w:sz w:val="28"/>
          <w:szCs w:val="28"/>
        </w:rPr>
      </w:pPr>
      <w:r>
        <w:rPr>
          <w:rFonts w:ascii="仿宋" w:eastAsia="仿宋" w:hAnsi="仿宋" w:hint="eastAsia"/>
          <w:sz w:val="28"/>
          <w:szCs w:val="28"/>
        </w:rPr>
        <w:t>掌握统计综合指标的计算，包括总量指标、相对指标、平均指标及标志变异指标；</w:t>
      </w:r>
    </w:p>
    <w:p w14:paraId="3BC50EC0" w14:textId="77777777" w:rsidR="000F3EE7" w:rsidRDefault="00270FB3">
      <w:pPr>
        <w:spacing w:line="360" w:lineRule="auto"/>
        <w:ind w:firstLine="560"/>
        <w:rPr>
          <w:rFonts w:ascii="仿宋" w:eastAsia="仿宋" w:hAnsi="仿宋" w:hint="eastAsia"/>
          <w:sz w:val="28"/>
          <w:szCs w:val="28"/>
        </w:rPr>
      </w:pPr>
      <w:r>
        <w:rPr>
          <w:rFonts w:ascii="仿宋" w:eastAsia="仿宋" w:hAnsi="仿宋" w:hint="eastAsia"/>
          <w:sz w:val="28"/>
          <w:szCs w:val="28"/>
        </w:rPr>
        <w:t>掌握动态数列分析，包括水平指标和速度指标的计算，现象长期</w:t>
      </w:r>
      <w:r>
        <w:rPr>
          <w:rFonts w:ascii="仿宋" w:eastAsia="仿宋" w:hAnsi="仿宋" w:hint="eastAsia"/>
          <w:sz w:val="28"/>
          <w:szCs w:val="28"/>
        </w:rPr>
        <w:lastRenderedPageBreak/>
        <w:t>趋势及季节变动的分析；</w:t>
      </w:r>
    </w:p>
    <w:p w14:paraId="11D3AD6D" w14:textId="77777777" w:rsidR="000F3EE7" w:rsidRDefault="00270FB3">
      <w:pPr>
        <w:spacing w:line="360" w:lineRule="auto"/>
        <w:ind w:firstLine="560"/>
        <w:rPr>
          <w:rFonts w:ascii="仿宋" w:eastAsia="仿宋" w:hAnsi="仿宋" w:hint="eastAsia"/>
          <w:sz w:val="28"/>
          <w:szCs w:val="28"/>
        </w:rPr>
      </w:pPr>
      <w:r>
        <w:rPr>
          <w:rFonts w:ascii="仿宋" w:eastAsia="仿宋" w:hAnsi="仿宋" w:hint="eastAsia"/>
          <w:sz w:val="28"/>
          <w:szCs w:val="28"/>
        </w:rPr>
        <w:t>掌握抽样推断法，能用相关与回归分析法解决实际问题；</w:t>
      </w:r>
    </w:p>
    <w:p w14:paraId="00B0E1A1"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掌握统计指数的编制方法、指数体系的计算及因素分析方法。</w:t>
      </w:r>
    </w:p>
    <w:p w14:paraId="1CCC855A"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3.</w:t>
      </w:r>
      <w:r>
        <w:rPr>
          <w:rFonts w:ascii="仿宋" w:eastAsia="仿宋" w:hAnsi="仿宋" w:hint="eastAsia"/>
          <w:sz w:val="28"/>
          <w:szCs w:val="28"/>
        </w:rPr>
        <w:t>素质目标</w:t>
      </w:r>
    </w:p>
    <w:p w14:paraId="6D249972"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培养</w:t>
      </w:r>
      <w:r>
        <w:rPr>
          <w:rFonts w:ascii="仿宋" w:eastAsia="仿宋" w:hAnsi="仿宋"/>
          <w:sz w:val="28"/>
          <w:szCs w:val="28"/>
        </w:rPr>
        <w:t>学生能用统计学的知识去</w:t>
      </w:r>
      <w:r>
        <w:rPr>
          <w:rFonts w:ascii="仿宋" w:eastAsia="仿宋" w:hAnsi="仿宋"/>
          <w:sz w:val="28"/>
          <w:szCs w:val="28"/>
        </w:rPr>
        <w:t>“</w:t>
      </w:r>
      <w:r>
        <w:rPr>
          <w:rFonts w:ascii="仿宋" w:eastAsia="仿宋" w:hAnsi="仿宋"/>
          <w:sz w:val="28"/>
          <w:szCs w:val="28"/>
        </w:rPr>
        <w:t>发现问题、分析问题、解决问题</w:t>
      </w:r>
      <w:r>
        <w:rPr>
          <w:rFonts w:ascii="仿宋" w:eastAsia="仿宋" w:hAnsi="仿宋"/>
          <w:sz w:val="28"/>
          <w:szCs w:val="28"/>
        </w:rPr>
        <w:t>”</w:t>
      </w:r>
      <w:r>
        <w:rPr>
          <w:rFonts w:ascii="仿宋" w:eastAsia="仿宋" w:hAnsi="仿宋" w:hint="eastAsia"/>
          <w:sz w:val="28"/>
          <w:szCs w:val="28"/>
        </w:rPr>
        <w:t>；</w:t>
      </w:r>
    </w:p>
    <w:p w14:paraId="301FA842"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培养学生能</w:t>
      </w:r>
      <w:r>
        <w:rPr>
          <w:rFonts w:ascii="仿宋" w:eastAsia="仿宋" w:hAnsi="仿宋"/>
          <w:sz w:val="28"/>
          <w:szCs w:val="28"/>
        </w:rPr>
        <w:t>结合基本统计软件，能运用描述统计的基本原理和方法对</w:t>
      </w:r>
      <w:r>
        <w:rPr>
          <w:rFonts w:ascii="仿宋" w:eastAsia="仿宋" w:hAnsi="仿宋" w:hint="eastAsia"/>
          <w:sz w:val="28"/>
          <w:szCs w:val="28"/>
        </w:rPr>
        <w:t>经济</w:t>
      </w:r>
      <w:r>
        <w:rPr>
          <w:rFonts w:ascii="仿宋" w:eastAsia="仿宋" w:hAnsi="仿宋"/>
          <w:sz w:val="28"/>
          <w:szCs w:val="28"/>
        </w:rPr>
        <w:t>数据进行加工处理</w:t>
      </w:r>
      <w:r>
        <w:rPr>
          <w:rFonts w:ascii="仿宋" w:eastAsia="仿宋" w:hAnsi="仿宋" w:hint="eastAsia"/>
          <w:sz w:val="28"/>
          <w:szCs w:val="28"/>
        </w:rPr>
        <w:t>；</w:t>
      </w:r>
    </w:p>
    <w:p w14:paraId="4986B52E"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培养</w:t>
      </w:r>
      <w:r>
        <w:rPr>
          <w:rFonts w:ascii="仿宋" w:eastAsia="仿宋" w:hAnsi="仿宋"/>
          <w:sz w:val="28"/>
          <w:szCs w:val="28"/>
        </w:rPr>
        <w:t>能运用推断统计的理论方法对软件输出结果进行简单的推断统计分析</w:t>
      </w:r>
      <w:r>
        <w:rPr>
          <w:rFonts w:ascii="仿宋" w:eastAsia="仿宋" w:hAnsi="仿宋" w:hint="eastAsia"/>
          <w:sz w:val="28"/>
          <w:szCs w:val="28"/>
        </w:rPr>
        <w:t>；</w:t>
      </w:r>
    </w:p>
    <w:p w14:paraId="4FE1914F"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培养</w:t>
      </w:r>
      <w:r>
        <w:rPr>
          <w:rFonts w:ascii="仿宋" w:eastAsia="仿宋" w:hAnsi="仿宋"/>
          <w:sz w:val="28"/>
          <w:szCs w:val="28"/>
        </w:rPr>
        <w:t>学生的专业应用技能，以适应市场经济中各类问题的实证研究、科学决策和经营管理的需要。</w:t>
      </w:r>
    </w:p>
    <w:p w14:paraId="1B90573F"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（二）考试范围与要求</w:t>
      </w:r>
    </w:p>
    <w:p w14:paraId="0B6FD3AC" w14:textId="77777777" w:rsidR="000F3EE7" w:rsidRDefault="00270FB3">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范围主要围绕总论、统计调查、统计整理、综合指标、动态数列分析、抽样推断法、指数分析法和相关与回归分析法等主要内容展开。具体考查内容如下：</w:t>
      </w:r>
    </w:p>
    <w:p w14:paraId="4E65BDBF" w14:textId="7349DFA7" w:rsidR="00147DAE" w:rsidRDefault="00147DAE" w:rsidP="00147DAE">
      <w:pPr>
        <w:pStyle w:val="a9"/>
        <w:numPr>
          <w:ilvl w:val="0"/>
          <w:numId w:val="1"/>
        </w:numPr>
        <w:ind w:firstLine="562"/>
        <w:rPr>
          <w:rFonts w:ascii="仿宋" w:eastAsia="仿宋" w:hAnsi="仿宋" w:cs="仿宋" w:hint="eastAsia"/>
          <w:b/>
          <w:bCs/>
          <w:sz w:val="28"/>
          <w:szCs w:val="28"/>
        </w:rPr>
      </w:pPr>
      <w:r>
        <w:rPr>
          <w:rFonts w:ascii="仿宋" w:eastAsia="仿宋" w:hAnsi="仿宋" w:cs="仿宋" w:hint="eastAsia"/>
          <w:b/>
          <w:bCs/>
          <w:sz w:val="28"/>
          <w:szCs w:val="28"/>
        </w:rPr>
        <w:t>总论</w:t>
      </w:r>
    </w:p>
    <w:p w14:paraId="302D388E" w14:textId="75CD3823" w:rsidR="00147DAE" w:rsidRDefault="00147DAE" w:rsidP="00147DAE">
      <w:pPr>
        <w:pStyle w:val="a9"/>
        <w:numPr>
          <w:ilvl w:val="0"/>
          <w:numId w:val="2"/>
        </w:numPr>
        <w:ind w:firstLine="560"/>
        <w:rPr>
          <w:rFonts w:ascii="仿宋" w:eastAsia="仿宋" w:hAnsi="仿宋" w:cs="仿宋" w:hint="eastAsia"/>
          <w:sz w:val="28"/>
          <w:szCs w:val="28"/>
        </w:rPr>
      </w:pPr>
      <w:r>
        <w:rPr>
          <w:rFonts w:ascii="仿宋" w:eastAsia="仿宋" w:hAnsi="仿宋" w:cs="仿宋" w:hint="eastAsia"/>
          <w:sz w:val="28"/>
          <w:szCs w:val="28"/>
        </w:rPr>
        <w:t>统计学概述（一般）</w:t>
      </w:r>
    </w:p>
    <w:p w14:paraId="51DF7634" w14:textId="7F40E3B4" w:rsidR="00147DAE" w:rsidRDefault="00147DAE" w:rsidP="00147DAE">
      <w:pPr>
        <w:pStyle w:val="a9"/>
        <w:numPr>
          <w:ilvl w:val="0"/>
          <w:numId w:val="3"/>
        </w:numPr>
        <w:ind w:firstLineChars="0"/>
        <w:rPr>
          <w:rFonts w:ascii="仿宋" w:eastAsia="仿宋" w:hAnsi="仿宋" w:cs="仿宋" w:hint="eastAsia"/>
          <w:sz w:val="28"/>
          <w:szCs w:val="28"/>
        </w:rPr>
      </w:pPr>
      <w:r>
        <w:rPr>
          <w:rFonts w:ascii="仿宋" w:eastAsia="仿宋" w:hAnsi="仿宋" w:cs="仿宋" w:hint="eastAsia"/>
          <w:sz w:val="28"/>
          <w:szCs w:val="28"/>
        </w:rPr>
        <w:t>了解统计学概念、产生及发展</w:t>
      </w:r>
    </w:p>
    <w:p w14:paraId="04C681D6" w14:textId="3361FB34" w:rsidR="00147DAE" w:rsidRDefault="00147DAE" w:rsidP="00147DAE">
      <w:pPr>
        <w:pStyle w:val="a9"/>
        <w:numPr>
          <w:ilvl w:val="0"/>
          <w:numId w:val="2"/>
        </w:numPr>
        <w:ind w:firstLine="560"/>
        <w:rPr>
          <w:rFonts w:ascii="仿宋" w:eastAsia="仿宋" w:hAnsi="仿宋" w:cs="仿宋" w:hint="eastAsia"/>
          <w:sz w:val="28"/>
          <w:szCs w:val="28"/>
        </w:rPr>
      </w:pPr>
      <w:r>
        <w:rPr>
          <w:rFonts w:ascii="仿宋" w:eastAsia="仿宋" w:hAnsi="仿宋" w:cs="仿宋" w:hint="eastAsia"/>
          <w:sz w:val="28"/>
          <w:szCs w:val="28"/>
        </w:rPr>
        <w:t>统计的任务与工作过程（重点）</w:t>
      </w:r>
    </w:p>
    <w:p w14:paraId="4E6F9328" w14:textId="75C3C759" w:rsidR="00147DAE" w:rsidRDefault="00147DAE" w:rsidP="00147DAE">
      <w:pPr>
        <w:pStyle w:val="a9"/>
        <w:numPr>
          <w:ilvl w:val="0"/>
          <w:numId w:val="4"/>
        </w:numPr>
        <w:ind w:firstLineChars="0"/>
        <w:rPr>
          <w:rFonts w:ascii="仿宋" w:eastAsia="仿宋" w:hAnsi="仿宋" w:cs="仿宋" w:hint="eastAsia"/>
          <w:sz w:val="28"/>
          <w:szCs w:val="28"/>
        </w:rPr>
      </w:pPr>
      <w:r>
        <w:rPr>
          <w:rFonts w:ascii="仿宋" w:eastAsia="仿宋" w:hAnsi="仿宋" w:cs="仿宋" w:hint="eastAsia"/>
          <w:sz w:val="28"/>
          <w:szCs w:val="28"/>
        </w:rPr>
        <w:t>掌握统计工作的任务及开展统计工作的过程</w:t>
      </w:r>
    </w:p>
    <w:p w14:paraId="296D4A03" w14:textId="6D350FD8" w:rsidR="00147DAE" w:rsidRDefault="00147DAE" w:rsidP="00147DAE">
      <w:pPr>
        <w:pStyle w:val="a9"/>
        <w:numPr>
          <w:ilvl w:val="0"/>
          <w:numId w:val="2"/>
        </w:numPr>
        <w:ind w:firstLine="560"/>
        <w:rPr>
          <w:rFonts w:ascii="仿宋" w:eastAsia="仿宋" w:hAnsi="仿宋" w:cs="仿宋" w:hint="eastAsia"/>
          <w:sz w:val="28"/>
          <w:szCs w:val="28"/>
        </w:rPr>
      </w:pPr>
      <w:r>
        <w:rPr>
          <w:rFonts w:ascii="仿宋" w:eastAsia="仿宋" w:hAnsi="仿宋" w:cs="仿宋" w:hint="eastAsia"/>
          <w:sz w:val="28"/>
          <w:szCs w:val="28"/>
        </w:rPr>
        <w:t>统计学中常用的基本概念（重点）</w:t>
      </w:r>
    </w:p>
    <w:p w14:paraId="60BD1ED1" w14:textId="1CA1AEA0" w:rsidR="00147DAE" w:rsidRDefault="00147DAE" w:rsidP="00147DAE">
      <w:pPr>
        <w:pStyle w:val="a9"/>
        <w:numPr>
          <w:ilvl w:val="0"/>
          <w:numId w:val="5"/>
        </w:numPr>
        <w:ind w:firstLineChars="0"/>
        <w:rPr>
          <w:rFonts w:ascii="仿宋" w:eastAsia="仿宋" w:hAnsi="仿宋" w:cs="仿宋" w:hint="eastAsia"/>
          <w:sz w:val="28"/>
          <w:szCs w:val="28"/>
        </w:rPr>
      </w:pPr>
      <w:r>
        <w:rPr>
          <w:rFonts w:ascii="仿宋" w:eastAsia="仿宋" w:hAnsi="仿宋" w:cs="仿宋" w:hint="eastAsia"/>
          <w:sz w:val="28"/>
          <w:szCs w:val="28"/>
        </w:rPr>
        <w:lastRenderedPageBreak/>
        <w:t>掌握统计学中的总体、总体单位、样本、</w:t>
      </w:r>
      <w:r w:rsidR="00DD26BA">
        <w:rPr>
          <w:rFonts w:ascii="仿宋" w:eastAsia="仿宋" w:hAnsi="仿宋" w:cs="仿宋" w:hint="eastAsia"/>
          <w:sz w:val="28"/>
          <w:szCs w:val="28"/>
        </w:rPr>
        <w:t>标志、指标等基本概念</w:t>
      </w:r>
    </w:p>
    <w:p w14:paraId="52542DF0" w14:textId="5537C417" w:rsidR="00147DAE" w:rsidRDefault="00147DAE" w:rsidP="00147DAE">
      <w:p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 xml:space="preserve">第二章 </w:t>
      </w:r>
      <w:r w:rsidR="00DD26BA">
        <w:rPr>
          <w:rFonts w:ascii="仿宋" w:eastAsia="仿宋" w:hAnsi="仿宋" w:cs="仿宋" w:hint="eastAsia"/>
          <w:b/>
          <w:bCs/>
          <w:sz w:val="28"/>
          <w:szCs w:val="28"/>
        </w:rPr>
        <w:t>统计调查</w:t>
      </w:r>
    </w:p>
    <w:p w14:paraId="02732D41" w14:textId="2A376F1B" w:rsidR="00147DAE" w:rsidRDefault="00147DAE" w:rsidP="00147DAE">
      <w:pPr>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第一节 </w:t>
      </w:r>
      <w:r w:rsidR="00DD26BA">
        <w:rPr>
          <w:rFonts w:ascii="仿宋" w:eastAsia="仿宋" w:hAnsi="仿宋" w:cs="仿宋" w:hint="eastAsia"/>
          <w:sz w:val="28"/>
          <w:szCs w:val="28"/>
        </w:rPr>
        <w:t>统计调查的意义与种类</w:t>
      </w:r>
      <w:r>
        <w:rPr>
          <w:rFonts w:ascii="仿宋" w:eastAsia="仿宋" w:hAnsi="仿宋" w:cs="仿宋" w:hint="eastAsia"/>
          <w:sz w:val="28"/>
          <w:szCs w:val="28"/>
        </w:rPr>
        <w:t>（</w:t>
      </w:r>
      <w:r w:rsidR="00DD26BA">
        <w:rPr>
          <w:rFonts w:ascii="仿宋" w:eastAsia="仿宋" w:hAnsi="仿宋" w:cs="仿宋" w:hint="eastAsia"/>
          <w:sz w:val="28"/>
          <w:szCs w:val="28"/>
        </w:rPr>
        <w:t>一般</w:t>
      </w:r>
      <w:r>
        <w:rPr>
          <w:rFonts w:ascii="仿宋" w:eastAsia="仿宋" w:hAnsi="仿宋" w:cs="仿宋" w:hint="eastAsia"/>
          <w:sz w:val="28"/>
          <w:szCs w:val="28"/>
        </w:rPr>
        <w:t>）</w:t>
      </w:r>
    </w:p>
    <w:p w14:paraId="179BBAA8" w14:textId="4D3330AE" w:rsidR="00147DAE" w:rsidRDefault="00C54F82" w:rsidP="00147DAE">
      <w:pPr>
        <w:numPr>
          <w:ilvl w:val="0"/>
          <w:numId w:val="5"/>
        </w:numPr>
        <w:rPr>
          <w:rFonts w:ascii="仿宋" w:eastAsia="仿宋" w:hAnsi="仿宋" w:cs="仿宋" w:hint="eastAsia"/>
          <w:sz w:val="28"/>
          <w:szCs w:val="28"/>
        </w:rPr>
      </w:pPr>
      <w:r>
        <w:rPr>
          <w:rFonts w:ascii="仿宋" w:eastAsia="仿宋" w:hAnsi="仿宋" w:cs="仿宋" w:hint="eastAsia"/>
          <w:sz w:val="28"/>
          <w:szCs w:val="28"/>
        </w:rPr>
        <w:t>了解</w:t>
      </w:r>
      <w:r w:rsidR="00DD26BA">
        <w:rPr>
          <w:rFonts w:ascii="仿宋" w:eastAsia="仿宋" w:hAnsi="仿宋" w:cs="仿宋" w:hint="eastAsia"/>
          <w:sz w:val="28"/>
          <w:szCs w:val="28"/>
        </w:rPr>
        <w:t>统计调查</w:t>
      </w:r>
      <w:r w:rsidR="00147DAE">
        <w:rPr>
          <w:rFonts w:ascii="仿宋" w:eastAsia="仿宋" w:hAnsi="仿宋" w:cs="仿宋" w:hint="eastAsia"/>
          <w:sz w:val="28"/>
          <w:szCs w:val="28"/>
        </w:rPr>
        <w:t>的定义</w:t>
      </w:r>
      <w:r>
        <w:rPr>
          <w:rFonts w:ascii="仿宋" w:eastAsia="仿宋" w:hAnsi="仿宋" w:cs="仿宋" w:hint="eastAsia"/>
          <w:sz w:val="28"/>
          <w:szCs w:val="28"/>
        </w:rPr>
        <w:t>、</w:t>
      </w:r>
      <w:r w:rsidR="00DD26BA">
        <w:rPr>
          <w:rFonts w:ascii="仿宋" w:eastAsia="仿宋" w:hAnsi="仿宋" w:cs="仿宋" w:hint="eastAsia"/>
          <w:sz w:val="28"/>
          <w:szCs w:val="28"/>
        </w:rPr>
        <w:t>意义及种类</w:t>
      </w:r>
    </w:p>
    <w:p w14:paraId="4C5480AC" w14:textId="1819E2D8" w:rsidR="00147DAE" w:rsidRDefault="00147DAE" w:rsidP="00147DAE">
      <w:pPr>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第二节 </w:t>
      </w:r>
      <w:r w:rsidR="00DD26BA">
        <w:rPr>
          <w:rFonts w:ascii="仿宋" w:eastAsia="仿宋" w:hAnsi="仿宋" w:cs="仿宋" w:hint="eastAsia"/>
          <w:sz w:val="28"/>
          <w:szCs w:val="28"/>
        </w:rPr>
        <w:t>统计调查方案</w:t>
      </w:r>
      <w:r>
        <w:rPr>
          <w:rFonts w:ascii="仿宋" w:eastAsia="仿宋" w:hAnsi="仿宋" w:cs="仿宋" w:hint="eastAsia"/>
          <w:sz w:val="28"/>
          <w:szCs w:val="28"/>
        </w:rPr>
        <w:t>（</w:t>
      </w:r>
      <w:r w:rsidR="00DD26BA">
        <w:rPr>
          <w:rFonts w:ascii="仿宋" w:eastAsia="仿宋" w:hAnsi="仿宋" w:cs="仿宋" w:hint="eastAsia"/>
          <w:sz w:val="28"/>
          <w:szCs w:val="28"/>
        </w:rPr>
        <w:t>重点</w:t>
      </w:r>
      <w:r>
        <w:rPr>
          <w:rFonts w:ascii="仿宋" w:eastAsia="仿宋" w:hAnsi="仿宋" w:cs="仿宋" w:hint="eastAsia"/>
          <w:sz w:val="28"/>
          <w:szCs w:val="28"/>
        </w:rPr>
        <w:t>）</w:t>
      </w:r>
    </w:p>
    <w:p w14:paraId="31301F0D" w14:textId="7EFF48B3" w:rsidR="00DD26BA" w:rsidRDefault="00DD26BA" w:rsidP="00DD26BA">
      <w:pPr>
        <w:numPr>
          <w:ilvl w:val="0"/>
          <w:numId w:val="5"/>
        </w:numPr>
        <w:rPr>
          <w:rFonts w:ascii="仿宋" w:eastAsia="仿宋" w:hAnsi="仿宋" w:cs="仿宋" w:hint="eastAsia"/>
          <w:sz w:val="28"/>
          <w:szCs w:val="28"/>
        </w:rPr>
      </w:pPr>
      <w:r>
        <w:rPr>
          <w:rFonts w:ascii="仿宋" w:eastAsia="仿宋" w:hAnsi="仿宋" w:cs="仿宋" w:hint="eastAsia"/>
          <w:sz w:val="28"/>
          <w:szCs w:val="28"/>
        </w:rPr>
        <w:t>了解统计调查方案</w:t>
      </w:r>
      <w:r w:rsidR="00EE3AEE">
        <w:rPr>
          <w:rFonts w:ascii="仿宋" w:eastAsia="仿宋" w:hAnsi="仿宋" w:cs="仿宋" w:hint="eastAsia"/>
          <w:sz w:val="28"/>
          <w:szCs w:val="28"/>
        </w:rPr>
        <w:t>设计</w:t>
      </w:r>
      <w:r>
        <w:rPr>
          <w:rFonts w:ascii="仿宋" w:eastAsia="仿宋" w:hAnsi="仿宋" w:cs="仿宋" w:hint="eastAsia"/>
          <w:sz w:val="28"/>
          <w:szCs w:val="28"/>
        </w:rPr>
        <w:t>的目的，掌握统计调查方案的内容</w:t>
      </w:r>
    </w:p>
    <w:p w14:paraId="60D91575" w14:textId="1CF2A7E6" w:rsidR="00147DAE" w:rsidRDefault="00147DAE" w:rsidP="00147DAE">
      <w:pPr>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第三节 </w:t>
      </w:r>
      <w:r w:rsidR="00DD26BA">
        <w:rPr>
          <w:rFonts w:ascii="仿宋" w:eastAsia="仿宋" w:hAnsi="仿宋" w:cs="仿宋" w:hint="eastAsia"/>
          <w:sz w:val="28"/>
          <w:szCs w:val="28"/>
        </w:rPr>
        <w:t>统计调查方法</w:t>
      </w:r>
      <w:r>
        <w:rPr>
          <w:rFonts w:ascii="仿宋" w:eastAsia="仿宋" w:hAnsi="仿宋" w:cs="仿宋" w:hint="eastAsia"/>
          <w:sz w:val="28"/>
          <w:szCs w:val="28"/>
        </w:rPr>
        <w:t>（重点）</w:t>
      </w:r>
    </w:p>
    <w:p w14:paraId="03191495" w14:textId="03CC3547" w:rsidR="00147DAE" w:rsidRDefault="00147DAE" w:rsidP="00147DAE">
      <w:pPr>
        <w:numPr>
          <w:ilvl w:val="0"/>
          <w:numId w:val="5"/>
        </w:numPr>
        <w:rPr>
          <w:rFonts w:ascii="仿宋" w:eastAsia="仿宋" w:hAnsi="仿宋" w:cs="仿宋" w:hint="eastAsia"/>
          <w:sz w:val="28"/>
          <w:szCs w:val="28"/>
        </w:rPr>
      </w:pPr>
      <w:r>
        <w:rPr>
          <w:rFonts w:ascii="仿宋" w:eastAsia="仿宋" w:hAnsi="仿宋" w:cs="仿宋" w:hint="eastAsia"/>
          <w:sz w:val="28"/>
          <w:szCs w:val="28"/>
        </w:rPr>
        <w:t>掌握</w:t>
      </w:r>
      <w:r w:rsidR="00DD26BA">
        <w:rPr>
          <w:rFonts w:ascii="仿宋" w:eastAsia="仿宋" w:hAnsi="仿宋" w:cs="仿宋" w:hint="eastAsia"/>
          <w:sz w:val="28"/>
          <w:szCs w:val="28"/>
        </w:rPr>
        <w:t>统计调查的各种方法及适用情况</w:t>
      </w:r>
    </w:p>
    <w:p w14:paraId="0219C664" w14:textId="3851297F" w:rsidR="00147DAE" w:rsidRDefault="00147DAE" w:rsidP="00147DAE">
      <w:p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 xml:space="preserve">第三章 </w:t>
      </w:r>
      <w:r w:rsidR="00DD26BA">
        <w:rPr>
          <w:rFonts w:ascii="仿宋" w:eastAsia="仿宋" w:hAnsi="仿宋" w:cs="仿宋" w:hint="eastAsia"/>
          <w:b/>
          <w:bCs/>
          <w:sz w:val="28"/>
          <w:szCs w:val="28"/>
        </w:rPr>
        <w:t>统计整理</w:t>
      </w:r>
    </w:p>
    <w:p w14:paraId="31DCAD9D" w14:textId="5FF707B8" w:rsidR="00147DAE" w:rsidRDefault="00147DAE" w:rsidP="00147DAE">
      <w:pPr>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第一节 </w:t>
      </w:r>
      <w:r w:rsidR="00DD26BA">
        <w:rPr>
          <w:rFonts w:ascii="仿宋" w:eastAsia="仿宋" w:hAnsi="仿宋" w:cs="仿宋" w:hint="eastAsia"/>
          <w:sz w:val="28"/>
          <w:szCs w:val="28"/>
        </w:rPr>
        <w:t>统计整理的意义和步骤</w:t>
      </w:r>
      <w:r>
        <w:rPr>
          <w:rFonts w:ascii="仿宋" w:eastAsia="仿宋" w:hAnsi="仿宋" w:cs="仿宋" w:hint="eastAsia"/>
          <w:sz w:val="28"/>
          <w:szCs w:val="28"/>
        </w:rPr>
        <w:t>（</w:t>
      </w:r>
      <w:r w:rsidR="00EE3AEE">
        <w:rPr>
          <w:rFonts w:ascii="仿宋" w:eastAsia="仿宋" w:hAnsi="仿宋" w:cs="仿宋" w:hint="eastAsia"/>
          <w:sz w:val="28"/>
          <w:szCs w:val="28"/>
        </w:rPr>
        <w:t>一般</w:t>
      </w:r>
      <w:r>
        <w:rPr>
          <w:rFonts w:ascii="仿宋" w:eastAsia="仿宋" w:hAnsi="仿宋" w:cs="仿宋" w:hint="eastAsia"/>
          <w:sz w:val="28"/>
          <w:szCs w:val="28"/>
        </w:rPr>
        <w:t>）</w:t>
      </w:r>
    </w:p>
    <w:p w14:paraId="79FD3E38" w14:textId="07F0AD35" w:rsidR="00147DAE" w:rsidRDefault="00EE3AEE" w:rsidP="00147DAE">
      <w:pPr>
        <w:numPr>
          <w:ilvl w:val="0"/>
          <w:numId w:val="7"/>
        </w:numPr>
        <w:rPr>
          <w:rFonts w:ascii="仿宋" w:eastAsia="仿宋" w:hAnsi="仿宋" w:cs="仿宋" w:hint="eastAsia"/>
          <w:sz w:val="28"/>
          <w:szCs w:val="28"/>
        </w:rPr>
      </w:pPr>
      <w:r>
        <w:rPr>
          <w:rFonts w:ascii="仿宋" w:eastAsia="仿宋" w:hAnsi="仿宋" w:cs="仿宋" w:hint="eastAsia"/>
          <w:sz w:val="28"/>
          <w:szCs w:val="28"/>
        </w:rPr>
        <w:t>了解统计整理的概念、内容及程序</w:t>
      </w:r>
    </w:p>
    <w:p w14:paraId="0348E78E" w14:textId="75725E72" w:rsidR="00147DAE" w:rsidRDefault="00147DAE" w:rsidP="00147DAE">
      <w:pPr>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第二节 </w:t>
      </w:r>
      <w:r w:rsidR="00DD26BA">
        <w:rPr>
          <w:rFonts w:ascii="仿宋" w:eastAsia="仿宋" w:hAnsi="仿宋" w:cs="仿宋" w:hint="eastAsia"/>
          <w:sz w:val="28"/>
          <w:szCs w:val="28"/>
        </w:rPr>
        <w:t>统计分组</w:t>
      </w:r>
      <w:r>
        <w:rPr>
          <w:rFonts w:ascii="仿宋" w:eastAsia="仿宋" w:hAnsi="仿宋" w:cs="仿宋" w:hint="eastAsia"/>
          <w:sz w:val="28"/>
          <w:szCs w:val="28"/>
        </w:rPr>
        <w:t>（</w:t>
      </w:r>
      <w:r w:rsidR="00EE3AEE">
        <w:rPr>
          <w:rFonts w:ascii="仿宋" w:eastAsia="仿宋" w:hAnsi="仿宋" w:cs="仿宋" w:hint="eastAsia"/>
          <w:sz w:val="28"/>
          <w:szCs w:val="28"/>
        </w:rPr>
        <w:t>重点</w:t>
      </w:r>
      <w:r>
        <w:rPr>
          <w:rFonts w:ascii="仿宋" w:eastAsia="仿宋" w:hAnsi="仿宋" w:cs="仿宋" w:hint="eastAsia"/>
          <w:sz w:val="28"/>
          <w:szCs w:val="28"/>
        </w:rPr>
        <w:t>）</w:t>
      </w:r>
    </w:p>
    <w:p w14:paraId="30257339" w14:textId="612FF510" w:rsidR="00EE3AEE" w:rsidRDefault="00EE3AEE" w:rsidP="00EE3AEE">
      <w:pPr>
        <w:numPr>
          <w:ilvl w:val="0"/>
          <w:numId w:val="7"/>
        </w:numPr>
        <w:rPr>
          <w:rFonts w:ascii="仿宋" w:eastAsia="仿宋" w:hAnsi="仿宋" w:cs="仿宋" w:hint="eastAsia"/>
          <w:sz w:val="28"/>
          <w:szCs w:val="28"/>
        </w:rPr>
      </w:pPr>
      <w:r>
        <w:rPr>
          <w:rFonts w:ascii="仿宋" w:eastAsia="仿宋" w:hAnsi="仿宋" w:cs="仿宋" w:hint="eastAsia"/>
          <w:sz w:val="28"/>
          <w:szCs w:val="28"/>
        </w:rPr>
        <w:t>掌握统计分组的概念、作用、种类、分组原则以及方法</w:t>
      </w:r>
    </w:p>
    <w:p w14:paraId="1EE7D3C8" w14:textId="48588BBA" w:rsidR="00147DAE" w:rsidRDefault="00147DAE" w:rsidP="00147DAE">
      <w:pPr>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第三节 </w:t>
      </w:r>
      <w:r w:rsidR="00DD26BA">
        <w:rPr>
          <w:rFonts w:ascii="仿宋" w:eastAsia="仿宋" w:hAnsi="仿宋" w:cs="仿宋" w:hint="eastAsia"/>
          <w:sz w:val="28"/>
          <w:szCs w:val="28"/>
        </w:rPr>
        <w:t>统计分布</w:t>
      </w:r>
      <w:r>
        <w:rPr>
          <w:rFonts w:ascii="仿宋" w:eastAsia="仿宋" w:hAnsi="仿宋" w:cs="仿宋" w:hint="eastAsia"/>
          <w:sz w:val="28"/>
          <w:szCs w:val="28"/>
        </w:rPr>
        <w:t>（</w:t>
      </w:r>
      <w:r w:rsidR="00EE3AEE">
        <w:rPr>
          <w:rFonts w:ascii="仿宋" w:eastAsia="仿宋" w:hAnsi="仿宋" w:cs="仿宋" w:hint="eastAsia"/>
          <w:sz w:val="28"/>
          <w:szCs w:val="28"/>
        </w:rPr>
        <w:t>一般</w:t>
      </w:r>
      <w:r>
        <w:rPr>
          <w:rFonts w:ascii="仿宋" w:eastAsia="仿宋" w:hAnsi="仿宋" w:cs="仿宋" w:hint="eastAsia"/>
          <w:sz w:val="28"/>
          <w:szCs w:val="28"/>
        </w:rPr>
        <w:t>）</w:t>
      </w:r>
    </w:p>
    <w:p w14:paraId="3EB4650B" w14:textId="045B54C2" w:rsidR="00147DAE" w:rsidRDefault="00EE3AEE" w:rsidP="00147DAE">
      <w:pPr>
        <w:numPr>
          <w:ilvl w:val="0"/>
          <w:numId w:val="7"/>
        </w:numPr>
        <w:rPr>
          <w:rFonts w:ascii="仿宋" w:eastAsia="仿宋" w:hAnsi="仿宋" w:cs="仿宋" w:hint="eastAsia"/>
          <w:sz w:val="28"/>
          <w:szCs w:val="28"/>
        </w:rPr>
      </w:pPr>
      <w:r>
        <w:rPr>
          <w:rFonts w:ascii="仿宋" w:eastAsia="仿宋" w:hAnsi="仿宋" w:cs="仿宋" w:hint="eastAsia"/>
          <w:sz w:val="28"/>
          <w:szCs w:val="28"/>
        </w:rPr>
        <w:t>了解常见的几种统计分布形式</w:t>
      </w:r>
    </w:p>
    <w:p w14:paraId="2995291F" w14:textId="5C4D0162" w:rsidR="00147DAE" w:rsidRDefault="00DD26BA" w:rsidP="00147DAE">
      <w:pPr>
        <w:numPr>
          <w:ilvl w:val="0"/>
          <w:numId w:val="8"/>
        </w:numPr>
        <w:ind w:firstLineChars="200" w:firstLine="560"/>
        <w:rPr>
          <w:rFonts w:ascii="仿宋" w:eastAsia="仿宋" w:hAnsi="仿宋" w:cs="仿宋" w:hint="eastAsia"/>
          <w:sz w:val="28"/>
          <w:szCs w:val="28"/>
        </w:rPr>
      </w:pPr>
      <w:r>
        <w:rPr>
          <w:rFonts w:ascii="仿宋" w:eastAsia="仿宋" w:hAnsi="仿宋" w:cs="仿宋" w:hint="eastAsia"/>
          <w:sz w:val="28"/>
          <w:szCs w:val="28"/>
        </w:rPr>
        <w:t>统计资料显示方法</w:t>
      </w:r>
      <w:r w:rsidR="00147DAE">
        <w:rPr>
          <w:rFonts w:ascii="仿宋" w:eastAsia="仿宋" w:hAnsi="仿宋" w:cs="仿宋" w:hint="eastAsia"/>
          <w:sz w:val="28"/>
          <w:szCs w:val="28"/>
        </w:rPr>
        <w:t>（一般）</w:t>
      </w:r>
    </w:p>
    <w:p w14:paraId="5A5740BC" w14:textId="585F0582" w:rsidR="00147DAE" w:rsidRDefault="00147DAE" w:rsidP="00147DAE">
      <w:pPr>
        <w:numPr>
          <w:ilvl w:val="0"/>
          <w:numId w:val="9"/>
        </w:numPr>
        <w:rPr>
          <w:rFonts w:ascii="仿宋" w:eastAsia="仿宋" w:hAnsi="仿宋" w:cs="仿宋" w:hint="eastAsia"/>
          <w:sz w:val="28"/>
          <w:szCs w:val="28"/>
        </w:rPr>
      </w:pPr>
      <w:r>
        <w:rPr>
          <w:rFonts w:ascii="仿宋" w:eastAsia="仿宋" w:hAnsi="仿宋" w:cs="仿宋" w:hint="eastAsia"/>
          <w:sz w:val="28"/>
          <w:szCs w:val="28"/>
        </w:rPr>
        <w:t>了解</w:t>
      </w:r>
      <w:r w:rsidR="00EE3AEE">
        <w:rPr>
          <w:rFonts w:ascii="仿宋" w:eastAsia="仿宋" w:hAnsi="仿宋" w:cs="仿宋" w:hint="eastAsia"/>
          <w:sz w:val="28"/>
          <w:szCs w:val="28"/>
        </w:rPr>
        <w:t>常见的统计资料显示方法</w:t>
      </w:r>
    </w:p>
    <w:p w14:paraId="605B4828" w14:textId="55035966" w:rsidR="00147DAE" w:rsidRDefault="00147DAE" w:rsidP="00147DAE">
      <w:p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 xml:space="preserve">第四章 </w:t>
      </w:r>
      <w:r w:rsidR="00DD26BA">
        <w:rPr>
          <w:rFonts w:ascii="仿宋" w:eastAsia="仿宋" w:hAnsi="仿宋" w:cs="仿宋" w:hint="eastAsia"/>
          <w:b/>
          <w:bCs/>
          <w:sz w:val="28"/>
          <w:szCs w:val="28"/>
        </w:rPr>
        <w:t>综合指标</w:t>
      </w:r>
    </w:p>
    <w:p w14:paraId="28EC1AE6" w14:textId="67C50C09" w:rsidR="00147DAE" w:rsidRDefault="00147DAE" w:rsidP="00147DAE">
      <w:pPr>
        <w:ind w:firstLineChars="200" w:firstLine="560"/>
        <w:rPr>
          <w:rFonts w:ascii="仿宋" w:eastAsia="仿宋" w:hAnsi="仿宋" w:cs="仿宋" w:hint="eastAsia"/>
          <w:sz w:val="28"/>
          <w:szCs w:val="28"/>
        </w:rPr>
      </w:pPr>
      <w:r>
        <w:rPr>
          <w:rFonts w:ascii="仿宋" w:eastAsia="仿宋" w:hAnsi="仿宋" w:cs="仿宋" w:hint="eastAsia"/>
          <w:sz w:val="28"/>
          <w:szCs w:val="28"/>
        </w:rPr>
        <w:t xml:space="preserve">第一节 </w:t>
      </w:r>
      <w:r w:rsidR="00DD26BA">
        <w:rPr>
          <w:rFonts w:ascii="仿宋" w:eastAsia="仿宋" w:hAnsi="仿宋" w:cs="仿宋" w:hint="eastAsia"/>
          <w:sz w:val="28"/>
          <w:szCs w:val="28"/>
        </w:rPr>
        <w:t>总量指标</w:t>
      </w:r>
      <w:r>
        <w:rPr>
          <w:rFonts w:ascii="仿宋" w:eastAsia="仿宋" w:hAnsi="仿宋" w:cs="仿宋" w:hint="eastAsia"/>
          <w:sz w:val="28"/>
          <w:szCs w:val="28"/>
        </w:rPr>
        <w:t>（重点）</w:t>
      </w:r>
    </w:p>
    <w:p w14:paraId="04D0A068" w14:textId="3FDF73C1" w:rsidR="00147DAE" w:rsidRDefault="00147DAE" w:rsidP="00147DAE">
      <w:pPr>
        <w:numPr>
          <w:ilvl w:val="0"/>
          <w:numId w:val="9"/>
        </w:numPr>
        <w:rPr>
          <w:rFonts w:ascii="仿宋" w:eastAsia="仿宋" w:hAnsi="仿宋" w:cs="仿宋" w:hint="eastAsia"/>
          <w:sz w:val="28"/>
          <w:szCs w:val="28"/>
        </w:rPr>
      </w:pPr>
      <w:r>
        <w:rPr>
          <w:rFonts w:ascii="仿宋" w:eastAsia="仿宋" w:hAnsi="仿宋" w:cs="仿宋" w:hint="eastAsia"/>
          <w:sz w:val="28"/>
          <w:szCs w:val="28"/>
        </w:rPr>
        <w:t>掌握</w:t>
      </w:r>
      <w:r w:rsidR="00EE3AEE">
        <w:rPr>
          <w:rFonts w:ascii="仿宋" w:eastAsia="仿宋" w:hAnsi="仿宋" w:cs="仿宋" w:hint="eastAsia"/>
          <w:sz w:val="28"/>
          <w:szCs w:val="28"/>
        </w:rPr>
        <w:t>总量指标的概念、种类</w:t>
      </w:r>
    </w:p>
    <w:p w14:paraId="52A667C2" w14:textId="05B4D0F2" w:rsidR="00147DAE" w:rsidRDefault="00DD26BA" w:rsidP="00147DAE">
      <w:pPr>
        <w:numPr>
          <w:ilvl w:val="0"/>
          <w:numId w:val="10"/>
        </w:numPr>
        <w:ind w:firstLineChars="200" w:firstLine="560"/>
        <w:rPr>
          <w:rFonts w:ascii="仿宋" w:eastAsia="仿宋" w:hAnsi="仿宋" w:cs="仿宋" w:hint="eastAsia"/>
          <w:sz w:val="28"/>
          <w:szCs w:val="28"/>
        </w:rPr>
      </w:pPr>
      <w:r>
        <w:rPr>
          <w:rFonts w:ascii="仿宋" w:eastAsia="仿宋" w:hAnsi="仿宋" w:cs="仿宋" w:hint="eastAsia"/>
          <w:sz w:val="28"/>
          <w:szCs w:val="28"/>
        </w:rPr>
        <w:t>相对指标</w:t>
      </w:r>
      <w:r w:rsidR="00147DAE">
        <w:rPr>
          <w:rFonts w:ascii="仿宋" w:eastAsia="仿宋" w:hAnsi="仿宋" w:cs="仿宋" w:hint="eastAsia"/>
          <w:sz w:val="28"/>
          <w:szCs w:val="28"/>
        </w:rPr>
        <w:t>（</w:t>
      </w:r>
      <w:r w:rsidR="00EE3AEE">
        <w:rPr>
          <w:rFonts w:ascii="仿宋" w:eastAsia="仿宋" w:hAnsi="仿宋" w:cs="仿宋" w:hint="eastAsia"/>
          <w:sz w:val="28"/>
          <w:szCs w:val="28"/>
        </w:rPr>
        <w:t>重点</w:t>
      </w:r>
      <w:r w:rsidR="00147DAE">
        <w:rPr>
          <w:rFonts w:ascii="仿宋" w:eastAsia="仿宋" w:hAnsi="仿宋" w:cs="仿宋" w:hint="eastAsia"/>
          <w:sz w:val="28"/>
          <w:szCs w:val="28"/>
        </w:rPr>
        <w:t>）</w:t>
      </w:r>
    </w:p>
    <w:p w14:paraId="54E75D3C" w14:textId="04FC7F2A" w:rsidR="00147DAE" w:rsidRDefault="00EE3AEE" w:rsidP="00147DAE">
      <w:pPr>
        <w:numPr>
          <w:ilvl w:val="0"/>
          <w:numId w:val="11"/>
        </w:numPr>
        <w:rPr>
          <w:rFonts w:ascii="仿宋" w:eastAsia="仿宋" w:hAnsi="仿宋" w:cs="仿宋" w:hint="eastAsia"/>
          <w:sz w:val="28"/>
          <w:szCs w:val="28"/>
        </w:rPr>
      </w:pPr>
      <w:r>
        <w:rPr>
          <w:rFonts w:ascii="仿宋" w:eastAsia="仿宋" w:hAnsi="仿宋" w:cs="仿宋" w:hint="eastAsia"/>
          <w:sz w:val="28"/>
          <w:szCs w:val="28"/>
        </w:rPr>
        <w:t>掌握相对指标的概念、种类及计算方法</w:t>
      </w:r>
    </w:p>
    <w:p w14:paraId="4AF0A5E1" w14:textId="352F144B" w:rsidR="00147DAE" w:rsidRDefault="00DD26BA" w:rsidP="00147DAE">
      <w:pPr>
        <w:numPr>
          <w:ilvl w:val="0"/>
          <w:numId w:val="10"/>
        </w:numPr>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平均指标</w:t>
      </w:r>
      <w:r w:rsidR="00147DAE">
        <w:rPr>
          <w:rFonts w:ascii="仿宋" w:eastAsia="仿宋" w:hAnsi="仿宋" w:cs="仿宋" w:hint="eastAsia"/>
          <w:sz w:val="28"/>
          <w:szCs w:val="28"/>
        </w:rPr>
        <w:t>（重点）</w:t>
      </w:r>
    </w:p>
    <w:p w14:paraId="0D1895D6" w14:textId="18AB5CA5" w:rsidR="00147DAE" w:rsidRDefault="00147DAE" w:rsidP="00147DAE">
      <w:pPr>
        <w:numPr>
          <w:ilvl w:val="0"/>
          <w:numId w:val="12"/>
        </w:numPr>
        <w:rPr>
          <w:rFonts w:ascii="仿宋" w:eastAsia="仿宋" w:hAnsi="仿宋" w:cs="仿宋" w:hint="eastAsia"/>
          <w:sz w:val="28"/>
          <w:szCs w:val="28"/>
        </w:rPr>
      </w:pPr>
      <w:r>
        <w:rPr>
          <w:rFonts w:ascii="仿宋" w:eastAsia="仿宋" w:hAnsi="仿宋" w:cs="仿宋" w:hint="eastAsia"/>
          <w:sz w:val="28"/>
          <w:szCs w:val="28"/>
        </w:rPr>
        <w:t>掌握</w:t>
      </w:r>
      <w:r w:rsidR="00EE3AEE">
        <w:rPr>
          <w:rFonts w:ascii="仿宋" w:eastAsia="仿宋" w:hAnsi="仿宋" w:cs="仿宋" w:hint="eastAsia"/>
          <w:sz w:val="28"/>
          <w:szCs w:val="28"/>
        </w:rPr>
        <w:t>平均指标的概念及计算方法</w:t>
      </w:r>
    </w:p>
    <w:p w14:paraId="07419DF3" w14:textId="1FC68C3B" w:rsidR="00DD26BA" w:rsidRDefault="00DD26BA" w:rsidP="00DD26BA">
      <w:pPr>
        <w:numPr>
          <w:ilvl w:val="0"/>
          <w:numId w:val="10"/>
        </w:numPr>
        <w:ind w:firstLineChars="200" w:firstLine="560"/>
        <w:rPr>
          <w:rFonts w:ascii="仿宋" w:eastAsia="仿宋" w:hAnsi="仿宋" w:cs="仿宋" w:hint="eastAsia"/>
          <w:sz w:val="28"/>
          <w:szCs w:val="28"/>
        </w:rPr>
      </w:pPr>
      <w:r>
        <w:rPr>
          <w:rFonts w:ascii="仿宋" w:eastAsia="仿宋" w:hAnsi="仿宋" w:cs="仿宋" w:hint="eastAsia"/>
          <w:sz w:val="28"/>
          <w:szCs w:val="28"/>
        </w:rPr>
        <w:t>标志变异指标（重点）</w:t>
      </w:r>
    </w:p>
    <w:p w14:paraId="728D50ED" w14:textId="7995F2FE" w:rsidR="00DD26BA" w:rsidRPr="00DD26BA" w:rsidRDefault="00DD26BA" w:rsidP="00DD26BA">
      <w:pPr>
        <w:numPr>
          <w:ilvl w:val="0"/>
          <w:numId w:val="12"/>
        </w:numPr>
        <w:rPr>
          <w:rFonts w:ascii="仿宋" w:eastAsia="仿宋" w:hAnsi="仿宋" w:cs="仿宋" w:hint="eastAsia"/>
          <w:sz w:val="28"/>
          <w:szCs w:val="28"/>
        </w:rPr>
      </w:pPr>
      <w:r>
        <w:rPr>
          <w:rFonts w:ascii="仿宋" w:eastAsia="仿宋" w:hAnsi="仿宋" w:cs="仿宋" w:hint="eastAsia"/>
          <w:sz w:val="28"/>
          <w:szCs w:val="28"/>
        </w:rPr>
        <w:t>掌握</w:t>
      </w:r>
      <w:r w:rsidR="00EE3AEE">
        <w:rPr>
          <w:rFonts w:ascii="仿宋" w:eastAsia="仿宋" w:hAnsi="仿宋" w:cs="仿宋" w:hint="eastAsia"/>
          <w:sz w:val="28"/>
          <w:szCs w:val="28"/>
        </w:rPr>
        <w:t>标志变异指标的概念及计算方法</w:t>
      </w:r>
    </w:p>
    <w:p w14:paraId="3B96A4FA" w14:textId="75E3FB5E" w:rsidR="00147DAE" w:rsidRDefault="00DD26BA" w:rsidP="00147DAE">
      <w:pPr>
        <w:numPr>
          <w:ilvl w:val="0"/>
          <w:numId w:val="13"/>
        </w:num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动态数列分析</w:t>
      </w:r>
    </w:p>
    <w:p w14:paraId="1D43EC9B" w14:textId="0CC59FE7" w:rsidR="00147DAE" w:rsidRDefault="00DD26BA" w:rsidP="00147DAE">
      <w:pPr>
        <w:numPr>
          <w:ilvl w:val="0"/>
          <w:numId w:val="14"/>
        </w:numPr>
        <w:ind w:firstLineChars="200" w:firstLine="560"/>
        <w:rPr>
          <w:rFonts w:ascii="仿宋" w:eastAsia="仿宋" w:hAnsi="仿宋" w:cs="仿宋" w:hint="eastAsia"/>
          <w:sz w:val="28"/>
          <w:szCs w:val="28"/>
        </w:rPr>
      </w:pPr>
      <w:r>
        <w:rPr>
          <w:rFonts w:ascii="仿宋" w:eastAsia="仿宋" w:hAnsi="仿宋" w:cs="仿宋" w:hint="eastAsia"/>
          <w:sz w:val="28"/>
          <w:szCs w:val="28"/>
        </w:rPr>
        <w:t>动态数列概述</w:t>
      </w:r>
      <w:r w:rsidR="00147DAE">
        <w:rPr>
          <w:rFonts w:ascii="仿宋" w:eastAsia="仿宋" w:hAnsi="仿宋" w:cs="仿宋" w:hint="eastAsia"/>
          <w:sz w:val="28"/>
          <w:szCs w:val="28"/>
        </w:rPr>
        <w:t>（</w:t>
      </w:r>
      <w:r w:rsidR="00FF1B70">
        <w:rPr>
          <w:rFonts w:ascii="仿宋" w:eastAsia="仿宋" w:hAnsi="仿宋" w:cs="仿宋" w:hint="eastAsia"/>
          <w:sz w:val="28"/>
          <w:szCs w:val="28"/>
        </w:rPr>
        <w:t>一般</w:t>
      </w:r>
      <w:r w:rsidR="00147DAE">
        <w:rPr>
          <w:rFonts w:ascii="仿宋" w:eastAsia="仿宋" w:hAnsi="仿宋" w:cs="仿宋" w:hint="eastAsia"/>
          <w:sz w:val="28"/>
          <w:szCs w:val="28"/>
        </w:rPr>
        <w:t>）</w:t>
      </w:r>
    </w:p>
    <w:p w14:paraId="51D8C25C" w14:textId="2F94990A" w:rsidR="00147DAE" w:rsidRDefault="00FF1B70" w:rsidP="00147DAE">
      <w:pPr>
        <w:numPr>
          <w:ilvl w:val="0"/>
          <w:numId w:val="15"/>
        </w:numPr>
        <w:rPr>
          <w:rFonts w:ascii="仿宋" w:eastAsia="仿宋" w:hAnsi="仿宋" w:cs="仿宋" w:hint="eastAsia"/>
          <w:sz w:val="28"/>
          <w:szCs w:val="28"/>
        </w:rPr>
      </w:pPr>
      <w:r>
        <w:rPr>
          <w:rFonts w:ascii="仿宋" w:eastAsia="仿宋" w:hAnsi="仿宋" w:cs="仿宋" w:hint="eastAsia"/>
          <w:sz w:val="28"/>
          <w:szCs w:val="28"/>
        </w:rPr>
        <w:t>了解动态数列的概念、种类及编制原则</w:t>
      </w:r>
    </w:p>
    <w:p w14:paraId="03A52B47" w14:textId="37CA91A1" w:rsidR="00147DAE" w:rsidRDefault="00DD26BA" w:rsidP="00147DAE">
      <w:pPr>
        <w:numPr>
          <w:ilvl w:val="0"/>
          <w:numId w:val="14"/>
        </w:numPr>
        <w:ind w:firstLineChars="200" w:firstLine="560"/>
        <w:rPr>
          <w:rFonts w:ascii="仿宋" w:eastAsia="仿宋" w:hAnsi="仿宋" w:cs="仿宋" w:hint="eastAsia"/>
          <w:sz w:val="28"/>
          <w:szCs w:val="28"/>
        </w:rPr>
      </w:pPr>
      <w:r>
        <w:rPr>
          <w:rFonts w:ascii="仿宋" w:eastAsia="仿宋" w:hAnsi="仿宋" w:cs="仿宋" w:hint="eastAsia"/>
          <w:sz w:val="28"/>
          <w:szCs w:val="28"/>
        </w:rPr>
        <w:t>动态数列的水平指标</w:t>
      </w:r>
      <w:r w:rsidR="00147DAE">
        <w:rPr>
          <w:rFonts w:ascii="仿宋" w:eastAsia="仿宋" w:hAnsi="仿宋" w:cs="仿宋" w:hint="eastAsia"/>
          <w:sz w:val="28"/>
          <w:szCs w:val="28"/>
        </w:rPr>
        <w:t>（重点）</w:t>
      </w:r>
    </w:p>
    <w:p w14:paraId="7279ECD3" w14:textId="30D10FE0" w:rsidR="00147DAE" w:rsidRDefault="00147DAE" w:rsidP="00147DAE">
      <w:pPr>
        <w:numPr>
          <w:ilvl w:val="0"/>
          <w:numId w:val="16"/>
        </w:numPr>
        <w:rPr>
          <w:rFonts w:ascii="仿宋" w:eastAsia="仿宋" w:hAnsi="仿宋" w:cs="仿宋" w:hint="eastAsia"/>
          <w:sz w:val="28"/>
          <w:szCs w:val="28"/>
        </w:rPr>
      </w:pPr>
      <w:r>
        <w:rPr>
          <w:rFonts w:ascii="仿宋" w:eastAsia="仿宋" w:hAnsi="仿宋" w:cs="仿宋" w:hint="eastAsia"/>
          <w:sz w:val="28"/>
          <w:szCs w:val="28"/>
        </w:rPr>
        <w:t>掌握</w:t>
      </w:r>
      <w:r w:rsidR="00EE3AEE">
        <w:rPr>
          <w:rFonts w:ascii="仿宋" w:eastAsia="仿宋" w:hAnsi="仿宋" w:cs="仿宋" w:hint="eastAsia"/>
          <w:sz w:val="28"/>
          <w:szCs w:val="28"/>
        </w:rPr>
        <w:t>动态数列的发展水平、平均发展水平、增长量及平均增长量</w:t>
      </w:r>
      <w:r w:rsidR="00FF1B70">
        <w:rPr>
          <w:rFonts w:ascii="仿宋" w:eastAsia="仿宋" w:hAnsi="仿宋" w:cs="仿宋" w:hint="eastAsia"/>
          <w:sz w:val="28"/>
          <w:szCs w:val="28"/>
        </w:rPr>
        <w:t>的计算</w:t>
      </w:r>
    </w:p>
    <w:p w14:paraId="4A7F5708" w14:textId="2068AF9B" w:rsidR="00147DAE" w:rsidRDefault="00DD26BA" w:rsidP="00147DAE">
      <w:pPr>
        <w:numPr>
          <w:ilvl w:val="0"/>
          <w:numId w:val="14"/>
        </w:numPr>
        <w:ind w:firstLineChars="200" w:firstLine="560"/>
        <w:rPr>
          <w:rFonts w:ascii="仿宋" w:eastAsia="仿宋" w:hAnsi="仿宋" w:cs="仿宋" w:hint="eastAsia"/>
          <w:sz w:val="28"/>
          <w:szCs w:val="28"/>
        </w:rPr>
      </w:pPr>
      <w:r>
        <w:rPr>
          <w:rFonts w:ascii="仿宋" w:eastAsia="仿宋" w:hAnsi="仿宋" w:cs="仿宋" w:hint="eastAsia"/>
          <w:sz w:val="28"/>
          <w:szCs w:val="28"/>
        </w:rPr>
        <w:t>动态数列的速度指标</w:t>
      </w:r>
      <w:r w:rsidR="00147DAE">
        <w:rPr>
          <w:rFonts w:ascii="仿宋" w:eastAsia="仿宋" w:hAnsi="仿宋" w:cs="仿宋" w:hint="eastAsia"/>
          <w:sz w:val="28"/>
          <w:szCs w:val="28"/>
        </w:rPr>
        <w:t>（重点）</w:t>
      </w:r>
    </w:p>
    <w:p w14:paraId="123ABBD4" w14:textId="47C76750" w:rsidR="00147DAE" w:rsidRDefault="00147DAE" w:rsidP="00147DAE">
      <w:pPr>
        <w:numPr>
          <w:ilvl w:val="0"/>
          <w:numId w:val="17"/>
        </w:numPr>
        <w:rPr>
          <w:rFonts w:ascii="仿宋" w:eastAsia="仿宋" w:hAnsi="仿宋" w:cs="仿宋" w:hint="eastAsia"/>
          <w:sz w:val="28"/>
          <w:szCs w:val="28"/>
        </w:rPr>
      </w:pPr>
      <w:r>
        <w:rPr>
          <w:rFonts w:ascii="仿宋" w:eastAsia="仿宋" w:hAnsi="仿宋" w:cs="仿宋" w:hint="eastAsia"/>
          <w:sz w:val="28"/>
          <w:szCs w:val="28"/>
        </w:rPr>
        <w:t>掌握</w:t>
      </w:r>
      <w:r w:rsidR="00FF1B70">
        <w:rPr>
          <w:rFonts w:ascii="仿宋" w:eastAsia="仿宋" w:hAnsi="仿宋" w:cs="仿宋" w:hint="eastAsia"/>
          <w:sz w:val="28"/>
          <w:szCs w:val="28"/>
        </w:rPr>
        <w:t>动态数列的</w:t>
      </w:r>
      <w:r w:rsidR="00EE3AEE">
        <w:rPr>
          <w:rFonts w:ascii="仿宋" w:eastAsia="仿宋" w:hAnsi="仿宋" w:cs="仿宋" w:hint="eastAsia"/>
          <w:sz w:val="28"/>
          <w:szCs w:val="28"/>
        </w:rPr>
        <w:t>发展速度、平均发展速度、增长速度及平均增长速度</w:t>
      </w:r>
      <w:r w:rsidR="00FF1B70">
        <w:rPr>
          <w:rFonts w:ascii="仿宋" w:eastAsia="仿宋" w:hAnsi="仿宋" w:cs="仿宋" w:hint="eastAsia"/>
          <w:sz w:val="28"/>
          <w:szCs w:val="28"/>
        </w:rPr>
        <w:t>的计算</w:t>
      </w:r>
    </w:p>
    <w:p w14:paraId="72447965" w14:textId="376DF1DF" w:rsidR="00147DAE" w:rsidRDefault="00DD26BA" w:rsidP="00147DAE">
      <w:pPr>
        <w:numPr>
          <w:ilvl w:val="0"/>
          <w:numId w:val="14"/>
        </w:numPr>
        <w:ind w:firstLineChars="200" w:firstLine="560"/>
        <w:rPr>
          <w:rFonts w:ascii="仿宋" w:eastAsia="仿宋" w:hAnsi="仿宋" w:cs="仿宋" w:hint="eastAsia"/>
          <w:sz w:val="28"/>
          <w:szCs w:val="28"/>
        </w:rPr>
      </w:pPr>
      <w:r>
        <w:rPr>
          <w:rFonts w:ascii="仿宋" w:eastAsia="仿宋" w:hAnsi="仿宋" w:cs="仿宋" w:hint="eastAsia"/>
          <w:sz w:val="28"/>
          <w:szCs w:val="28"/>
        </w:rPr>
        <w:t>现象长期趋势变动和季节变动的分析</w:t>
      </w:r>
      <w:r w:rsidR="00147DAE">
        <w:rPr>
          <w:rFonts w:ascii="仿宋" w:eastAsia="仿宋" w:hAnsi="仿宋" w:cs="仿宋" w:hint="eastAsia"/>
          <w:sz w:val="28"/>
          <w:szCs w:val="28"/>
        </w:rPr>
        <w:t>（</w:t>
      </w:r>
      <w:r w:rsidR="00EE3AEE">
        <w:rPr>
          <w:rFonts w:ascii="仿宋" w:eastAsia="仿宋" w:hAnsi="仿宋" w:cs="仿宋" w:hint="eastAsia"/>
          <w:sz w:val="28"/>
          <w:szCs w:val="28"/>
        </w:rPr>
        <w:t>重点</w:t>
      </w:r>
      <w:r w:rsidR="00147DAE">
        <w:rPr>
          <w:rFonts w:ascii="仿宋" w:eastAsia="仿宋" w:hAnsi="仿宋" w:cs="仿宋" w:hint="eastAsia"/>
          <w:sz w:val="28"/>
          <w:szCs w:val="28"/>
        </w:rPr>
        <w:t>）</w:t>
      </w:r>
    </w:p>
    <w:p w14:paraId="4A12C38B" w14:textId="0723ABC5" w:rsidR="00EE3AEE" w:rsidRPr="00EE3AEE" w:rsidRDefault="00EE3AEE" w:rsidP="00EE3AEE">
      <w:pPr>
        <w:numPr>
          <w:ilvl w:val="0"/>
          <w:numId w:val="19"/>
        </w:numPr>
        <w:rPr>
          <w:rFonts w:ascii="仿宋" w:eastAsia="仿宋" w:hAnsi="仿宋" w:cs="仿宋" w:hint="eastAsia"/>
          <w:sz w:val="28"/>
          <w:szCs w:val="28"/>
        </w:rPr>
      </w:pPr>
      <w:r>
        <w:rPr>
          <w:rFonts w:ascii="仿宋" w:eastAsia="仿宋" w:hAnsi="仿宋" w:cs="仿宋" w:hint="eastAsia"/>
          <w:sz w:val="28"/>
          <w:szCs w:val="28"/>
        </w:rPr>
        <w:t>了解动态数列的影响因素，掌握直线趋势测定的各种方法</w:t>
      </w:r>
    </w:p>
    <w:p w14:paraId="47F21F89" w14:textId="5087934E" w:rsidR="00147DAE" w:rsidRDefault="00147DAE" w:rsidP="00147DAE">
      <w:pPr>
        <w:ind w:firstLineChars="200" w:firstLine="562"/>
        <w:rPr>
          <w:rFonts w:ascii="仿宋" w:eastAsia="仿宋" w:hAnsi="仿宋" w:cs="仿宋" w:hint="eastAsia"/>
          <w:sz w:val="28"/>
          <w:szCs w:val="28"/>
        </w:rPr>
      </w:pPr>
      <w:r>
        <w:rPr>
          <w:rFonts w:ascii="仿宋" w:eastAsia="仿宋" w:hAnsi="仿宋" w:cs="仿宋" w:hint="eastAsia"/>
          <w:b/>
          <w:bCs/>
          <w:sz w:val="28"/>
          <w:szCs w:val="28"/>
        </w:rPr>
        <w:t xml:space="preserve">第六章 </w:t>
      </w:r>
      <w:r w:rsidR="002D128F">
        <w:rPr>
          <w:rFonts w:ascii="仿宋" w:eastAsia="仿宋" w:hAnsi="仿宋" w:cs="仿宋" w:hint="eastAsia"/>
          <w:b/>
          <w:bCs/>
          <w:sz w:val="28"/>
          <w:szCs w:val="28"/>
        </w:rPr>
        <w:t>抽样推断法</w:t>
      </w:r>
    </w:p>
    <w:p w14:paraId="01B55D61" w14:textId="543B3653" w:rsidR="002D128F" w:rsidRDefault="002D128F" w:rsidP="002D128F">
      <w:pPr>
        <w:numPr>
          <w:ilvl w:val="0"/>
          <w:numId w:val="18"/>
        </w:numPr>
        <w:rPr>
          <w:rFonts w:ascii="仿宋" w:eastAsia="仿宋" w:hAnsi="仿宋" w:cs="仿宋" w:hint="eastAsia"/>
          <w:sz w:val="28"/>
          <w:szCs w:val="28"/>
        </w:rPr>
      </w:pPr>
      <w:r>
        <w:rPr>
          <w:rFonts w:ascii="仿宋" w:eastAsia="仿宋" w:hAnsi="仿宋" w:cs="仿宋" w:hint="eastAsia"/>
          <w:sz w:val="28"/>
          <w:szCs w:val="28"/>
        </w:rPr>
        <w:t>抽样推断法概述（重点）</w:t>
      </w:r>
    </w:p>
    <w:p w14:paraId="25CBF96D" w14:textId="47067483" w:rsidR="002D128F" w:rsidRDefault="00FF1B70" w:rsidP="002D128F">
      <w:pPr>
        <w:numPr>
          <w:ilvl w:val="0"/>
          <w:numId w:val="19"/>
        </w:numPr>
        <w:rPr>
          <w:rFonts w:ascii="仿宋" w:eastAsia="仿宋" w:hAnsi="仿宋" w:cs="仿宋" w:hint="eastAsia"/>
          <w:sz w:val="28"/>
          <w:szCs w:val="28"/>
        </w:rPr>
      </w:pPr>
      <w:r>
        <w:rPr>
          <w:rFonts w:ascii="仿宋" w:eastAsia="仿宋" w:hAnsi="仿宋" w:cs="仿宋" w:hint="eastAsia"/>
          <w:sz w:val="28"/>
          <w:szCs w:val="28"/>
        </w:rPr>
        <w:t>掌握抽样推断中的基本原理和方法</w:t>
      </w:r>
    </w:p>
    <w:p w14:paraId="1D2CA45E" w14:textId="3E2946AC" w:rsidR="002D128F" w:rsidRDefault="002D128F" w:rsidP="002D128F">
      <w:pPr>
        <w:numPr>
          <w:ilvl w:val="0"/>
          <w:numId w:val="18"/>
        </w:numPr>
        <w:rPr>
          <w:rFonts w:ascii="仿宋" w:eastAsia="仿宋" w:hAnsi="仿宋" w:cs="仿宋" w:hint="eastAsia"/>
          <w:sz w:val="28"/>
          <w:szCs w:val="28"/>
        </w:rPr>
      </w:pPr>
      <w:r>
        <w:rPr>
          <w:rFonts w:ascii="仿宋" w:eastAsia="仿宋" w:hAnsi="仿宋" w:cs="仿宋" w:hint="eastAsia"/>
          <w:sz w:val="28"/>
          <w:szCs w:val="28"/>
        </w:rPr>
        <w:t>抽样误差计算与分析（重点）</w:t>
      </w:r>
    </w:p>
    <w:p w14:paraId="54AA657E" w14:textId="2CFC2993" w:rsidR="002D128F" w:rsidRDefault="002D128F" w:rsidP="002D128F">
      <w:pPr>
        <w:numPr>
          <w:ilvl w:val="0"/>
          <w:numId w:val="20"/>
        </w:numPr>
        <w:rPr>
          <w:rFonts w:ascii="仿宋" w:eastAsia="仿宋" w:hAnsi="仿宋" w:cs="仿宋" w:hint="eastAsia"/>
          <w:sz w:val="28"/>
          <w:szCs w:val="28"/>
        </w:rPr>
      </w:pPr>
      <w:r>
        <w:rPr>
          <w:rFonts w:ascii="仿宋" w:eastAsia="仿宋" w:hAnsi="仿宋" w:cs="仿宋" w:hint="eastAsia"/>
          <w:sz w:val="28"/>
          <w:szCs w:val="28"/>
        </w:rPr>
        <w:t>掌握</w:t>
      </w:r>
      <w:r w:rsidR="00FF1B70">
        <w:rPr>
          <w:rFonts w:ascii="仿宋" w:eastAsia="仿宋" w:hAnsi="仿宋" w:cs="仿宋" w:hint="eastAsia"/>
          <w:sz w:val="28"/>
          <w:szCs w:val="28"/>
        </w:rPr>
        <w:t>样本均值和样本比例的抽样误差的计算，并能分析误差产生的原因</w:t>
      </w:r>
    </w:p>
    <w:p w14:paraId="28046738" w14:textId="0DA16BF6" w:rsidR="002D128F" w:rsidRDefault="002D128F" w:rsidP="002D128F">
      <w:pPr>
        <w:numPr>
          <w:ilvl w:val="0"/>
          <w:numId w:val="18"/>
        </w:numPr>
        <w:rPr>
          <w:rFonts w:ascii="仿宋" w:eastAsia="仿宋" w:hAnsi="仿宋" w:cs="仿宋" w:hint="eastAsia"/>
          <w:sz w:val="28"/>
          <w:szCs w:val="28"/>
        </w:rPr>
      </w:pPr>
      <w:r>
        <w:rPr>
          <w:rFonts w:ascii="仿宋" w:eastAsia="仿宋" w:hAnsi="仿宋" w:cs="仿宋" w:hint="eastAsia"/>
          <w:sz w:val="28"/>
          <w:szCs w:val="28"/>
        </w:rPr>
        <w:t>抽样估计方法（</w:t>
      </w:r>
      <w:r w:rsidR="00FF1B70">
        <w:rPr>
          <w:rFonts w:ascii="仿宋" w:eastAsia="仿宋" w:hAnsi="仿宋" w:cs="仿宋" w:hint="eastAsia"/>
          <w:sz w:val="28"/>
          <w:szCs w:val="28"/>
        </w:rPr>
        <w:t>重点</w:t>
      </w:r>
      <w:r>
        <w:rPr>
          <w:rFonts w:ascii="仿宋" w:eastAsia="仿宋" w:hAnsi="仿宋" w:cs="仿宋" w:hint="eastAsia"/>
          <w:sz w:val="28"/>
          <w:szCs w:val="28"/>
        </w:rPr>
        <w:t>）</w:t>
      </w:r>
    </w:p>
    <w:p w14:paraId="4BF89E05" w14:textId="56425215" w:rsidR="002D128F" w:rsidRDefault="00FF1B70" w:rsidP="002D128F">
      <w:pPr>
        <w:numPr>
          <w:ilvl w:val="0"/>
          <w:numId w:val="21"/>
        </w:numPr>
        <w:rPr>
          <w:rFonts w:ascii="仿宋" w:eastAsia="仿宋" w:hAnsi="仿宋" w:cs="仿宋" w:hint="eastAsia"/>
          <w:sz w:val="28"/>
          <w:szCs w:val="28"/>
        </w:rPr>
      </w:pPr>
      <w:r>
        <w:rPr>
          <w:rFonts w:ascii="仿宋" w:eastAsia="仿宋" w:hAnsi="仿宋" w:cs="仿宋" w:hint="eastAsia"/>
          <w:sz w:val="28"/>
          <w:szCs w:val="28"/>
        </w:rPr>
        <w:lastRenderedPageBreak/>
        <w:t>掌握点估计和区间估计的定义、计算方法及优缺点</w:t>
      </w:r>
    </w:p>
    <w:p w14:paraId="1BD2F505" w14:textId="6E803CE5" w:rsidR="002D128F" w:rsidRDefault="002D128F" w:rsidP="002D128F">
      <w:pPr>
        <w:numPr>
          <w:ilvl w:val="0"/>
          <w:numId w:val="18"/>
        </w:numPr>
        <w:rPr>
          <w:rFonts w:ascii="仿宋" w:eastAsia="仿宋" w:hAnsi="仿宋" w:cs="仿宋" w:hint="eastAsia"/>
          <w:sz w:val="28"/>
          <w:szCs w:val="28"/>
        </w:rPr>
      </w:pPr>
      <w:r>
        <w:rPr>
          <w:rFonts w:ascii="仿宋" w:eastAsia="仿宋" w:hAnsi="仿宋" w:cs="仿宋" w:hint="eastAsia"/>
          <w:sz w:val="28"/>
          <w:szCs w:val="28"/>
        </w:rPr>
        <w:t>抽样组织形式（</w:t>
      </w:r>
      <w:r w:rsidR="00FF1B70">
        <w:rPr>
          <w:rFonts w:ascii="仿宋" w:eastAsia="仿宋" w:hAnsi="仿宋" w:cs="仿宋" w:hint="eastAsia"/>
          <w:sz w:val="28"/>
          <w:szCs w:val="28"/>
        </w:rPr>
        <w:t>了解</w:t>
      </w:r>
      <w:r>
        <w:rPr>
          <w:rFonts w:ascii="仿宋" w:eastAsia="仿宋" w:hAnsi="仿宋" w:cs="仿宋" w:hint="eastAsia"/>
          <w:sz w:val="28"/>
          <w:szCs w:val="28"/>
        </w:rPr>
        <w:t>）</w:t>
      </w:r>
    </w:p>
    <w:p w14:paraId="070E7412" w14:textId="3A440E9A" w:rsidR="002D128F" w:rsidRDefault="002D128F" w:rsidP="002D128F">
      <w:pPr>
        <w:numPr>
          <w:ilvl w:val="0"/>
          <w:numId w:val="22"/>
        </w:numPr>
        <w:rPr>
          <w:rFonts w:ascii="仿宋" w:eastAsia="仿宋" w:hAnsi="仿宋" w:cs="仿宋" w:hint="eastAsia"/>
          <w:sz w:val="28"/>
          <w:szCs w:val="28"/>
        </w:rPr>
      </w:pPr>
      <w:r>
        <w:rPr>
          <w:rFonts w:ascii="仿宋" w:eastAsia="仿宋" w:hAnsi="仿宋" w:cs="仿宋" w:hint="eastAsia"/>
          <w:sz w:val="28"/>
          <w:szCs w:val="28"/>
        </w:rPr>
        <w:t>了解</w:t>
      </w:r>
      <w:r w:rsidR="00FF1B70">
        <w:rPr>
          <w:rFonts w:ascii="仿宋" w:eastAsia="仿宋" w:hAnsi="仿宋" w:cs="仿宋" w:hint="eastAsia"/>
          <w:sz w:val="28"/>
          <w:szCs w:val="28"/>
        </w:rPr>
        <w:t>抽样的各种组织形式</w:t>
      </w:r>
    </w:p>
    <w:p w14:paraId="2EB0B0C0" w14:textId="5888F9F0" w:rsidR="00147DAE" w:rsidRDefault="00147DAE" w:rsidP="00147DAE">
      <w:p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 xml:space="preserve">第七章 </w:t>
      </w:r>
      <w:r w:rsidR="002D128F">
        <w:rPr>
          <w:rFonts w:ascii="仿宋" w:eastAsia="仿宋" w:hAnsi="仿宋" w:cs="仿宋" w:hint="eastAsia"/>
          <w:b/>
          <w:bCs/>
          <w:sz w:val="28"/>
          <w:szCs w:val="28"/>
        </w:rPr>
        <w:t>指数分析法</w:t>
      </w:r>
    </w:p>
    <w:p w14:paraId="4B797164" w14:textId="79D02660" w:rsidR="00147DAE" w:rsidRDefault="002D128F" w:rsidP="002D128F">
      <w:pPr>
        <w:ind w:left="560"/>
        <w:rPr>
          <w:rFonts w:ascii="仿宋" w:eastAsia="仿宋" w:hAnsi="仿宋" w:cs="仿宋" w:hint="eastAsia"/>
          <w:sz w:val="28"/>
          <w:szCs w:val="28"/>
        </w:rPr>
      </w:pPr>
      <w:r>
        <w:rPr>
          <w:rFonts w:ascii="仿宋" w:eastAsia="仿宋" w:hAnsi="仿宋" w:cs="仿宋" w:hint="eastAsia"/>
          <w:sz w:val="28"/>
          <w:szCs w:val="28"/>
        </w:rPr>
        <w:t>第一节 统计指数</w:t>
      </w:r>
      <w:r w:rsidR="00147DAE">
        <w:rPr>
          <w:rFonts w:ascii="仿宋" w:eastAsia="仿宋" w:hAnsi="仿宋" w:cs="仿宋" w:hint="eastAsia"/>
          <w:sz w:val="28"/>
          <w:szCs w:val="28"/>
        </w:rPr>
        <w:t>概述（</w:t>
      </w:r>
      <w:r>
        <w:rPr>
          <w:rFonts w:ascii="仿宋" w:eastAsia="仿宋" w:hAnsi="仿宋" w:cs="仿宋" w:hint="eastAsia"/>
          <w:sz w:val="28"/>
          <w:szCs w:val="28"/>
        </w:rPr>
        <w:t>一般</w:t>
      </w:r>
      <w:r w:rsidR="00147DAE">
        <w:rPr>
          <w:rFonts w:ascii="仿宋" w:eastAsia="仿宋" w:hAnsi="仿宋" w:cs="仿宋" w:hint="eastAsia"/>
          <w:sz w:val="28"/>
          <w:szCs w:val="28"/>
        </w:rPr>
        <w:t>）</w:t>
      </w:r>
    </w:p>
    <w:p w14:paraId="0CFFF9A6" w14:textId="70AEE911" w:rsidR="00147DAE" w:rsidRDefault="002D128F" w:rsidP="00147DAE">
      <w:pPr>
        <w:numPr>
          <w:ilvl w:val="0"/>
          <w:numId w:val="19"/>
        </w:numPr>
        <w:rPr>
          <w:rFonts w:ascii="仿宋" w:eastAsia="仿宋" w:hAnsi="仿宋" w:cs="仿宋" w:hint="eastAsia"/>
          <w:sz w:val="28"/>
          <w:szCs w:val="28"/>
        </w:rPr>
      </w:pPr>
      <w:r>
        <w:rPr>
          <w:rFonts w:ascii="仿宋" w:eastAsia="仿宋" w:hAnsi="仿宋" w:cs="仿宋" w:hint="eastAsia"/>
          <w:sz w:val="28"/>
          <w:szCs w:val="28"/>
        </w:rPr>
        <w:t>了解指数的基本概念</w:t>
      </w:r>
      <w:r w:rsidR="00FF1B70">
        <w:rPr>
          <w:rFonts w:ascii="仿宋" w:eastAsia="仿宋" w:hAnsi="仿宋" w:cs="仿宋" w:hint="eastAsia"/>
          <w:sz w:val="28"/>
          <w:szCs w:val="28"/>
        </w:rPr>
        <w:t>、分类和作用</w:t>
      </w:r>
    </w:p>
    <w:p w14:paraId="5319137F" w14:textId="5FFD207D" w:rsidR="00147DAE" w:rsidRDefault="002D128F" w:rsidP="002D128F">
      <w:pPr>
        <w:ind w:left="560"/>
        <w:rPr>
          <w:rFonts w:ascii="仿宋" w:eastAsia="仿宋" w:hAnsi="仿宋" w:cs="仿宋" w:hint="eastAsia"/>
          <w:sz w:val="28"/>
          <w:szCs w:val="28"/>
        </w:rPr>
      </w:pPr>
      <w:r>
        <w:rPr>
          <w:rFonts w:ascii="仿宋" w:eastAsia="仿宋" w:hAnsi="仿宋" w:cs="仿宋" w:hint="eastAsia"/>
          <w:sz w:val="28"/>
          <w:szCs w:val="28"/>
        </w:rPr>
        <w:t>第二节 统计指数编制方法</w:t>
      </w:r>
      <w:r w:rsidR="00147DAE">
        <w:rPr>
          <w:rFonts w:ascii="仿宋" w:eastAsia="仿宋" w:hAnsi="仿宋" w:cs="仿宋" w:hint="eastAsia"/>
          <w:sz w:val="28"/>
          <w:szCs w:val="28"/>
        </w:rPr>
        <w:t>（重点）</w:t>
      </w:r>
    </w:p>
    <w:p w14:paraId="040DBFD7" w14:textId="3D00D5A3" w:rsidR="00147DAE" w:rsidRDefault="00147DAE" w:rsidP="00147DAE">
      <w:pPr>
        <w:numPr>
          <w:ilvl w:val="0"/>
          <w:numId w:val="20"/>
        </w:numPr>
        <w:rPr>
          <w:rFonts w:ascii="仿宋" w:eastAsia="仿宋" w:hAnsi="仿宋" w:cs="仿宋" w:hint="eastAsia"/>
          <w:sz w:val="28"/>
          <w:szCs w:val="28"/>
        </w:rPr>
      </w:pPr>
      <w:r>
        <w:rPr>
          <w:rFonts w:ascii="仿宋" w:eastAsia="仿宋" w:hAnsi="仿宋" w:cs="仿宋" w:hint="eastAsia"/>
          <w:sz w:val="28"/>
          <w:szCs w:val="28"/>
        </w:rPr>
        <w:t>掌握</w:t>
      </w:r>
      <w:r w:rsidR="00FF1B70">
        <w:rPr>
          <w:rFonts w:ascii="仿宋" w:eastAsia="仿宋" w:hAnsi="仿宋" w:cs="仿宋" w:hint="eastAsia"/>
          <w:sz w:val="28"/>
          <w:szCs w:val="28"/>
        </w:rPr>
        <w:t>数量指标和质量指标两种形式的编制方法</w:t>
      </w:r>
    </w:p>
    <w:p w14:paraId="1E854046" w14:textId="2FF5BFFC" w:rsidR="00147DAE" w:rsidRDefault="002D128F" w:rsidP="002D128F">
      <w:pPr>
        <w:ind w:left="560"/>
        <w:rPr>
          <w:rFonts w:ascii="仿宋" w:eastAsia="仿宋" w:hAnsi="仿宋" w:cs="仿宋" w:hint="eastAsia"/>
          <w:sz w:val="28"/>
          <w:szCs w:val="28"/>
        </w:rPr>
      </w:pPr>
      <w:r>
        <w:rPr>
          <w:rFonts w:ascii="仿宋" w:eastAsia="仿宋" w:hAnsi="仿宋" w:cs="仿宋" w:hint="eastAsia"/>
          <w:sz w:val="28"/>
          <w:szCs w:val="28"/>
          <w:highlight w:val="lightGray"/>
        </w:rPr>
        <w:t>第三节</w:t>
      </w:r>
      <w:r>
        <w:rPr>
          <w:rFonts w:ascii="仿宋" w:eastAsia="仿宋" w:hAnsi="仿宋" w:cs="仿宋" w:hint="eastAsia"/>
          <w:sz w:val="28"/>
          <w:szCs w:val="28"/>
        </w:rPr>
        <w:t xml:space="preserve"> 指数体系与因素分析方法</w:t>
      </w:r>
      <w:r w:rsidR="00147DAE">
        <w:rPr>
          <w:rFonts w:ascii="仿宋" w:eastAsia="仿宋" w:hAnsi="仿宋" w:cs="仿宋" w:hint="eastAsia"/>
          <w:sz w:val="28"/>
          <w:szCs w:val="28"/>
        </w:rPr>
        <w:t>（</w:t>
      </w:r>
      <w:r w:rsidR="00FF1B70">
        <w:rPr>
          <w:rFonts w:ascii="仿宋" w:eastAsia="仿宋" w:hAnsi="仿宋" w:cs="仿宋" w:hint="eastAsia"/>
          <w:sz w:val="28"/>
          <w:szCs w:val="28"/>
        </w:rPr>
        <w:t>重点</w:t>
      </w:r>
      <w:r w:rsidR="00147DAE">
        <w:rPr>
          <w:rFonts w:ascii="仿宋" w:eastAsia="仿宋" w:hAnsi="仿宋" w:cs="仿宋" w:hint="eastAsia"/>
          <w:sz w:val="28"/>
          <w:szCs w:val="28"/>
        </w:rPr>
        <w:t>）</w:t>
      </w:r>
    </w:p>
    <w:p w14:paraId="78FF7480" w14:textId="6FDE4883" w:rsidR="00147DAE" w:rsidRDefault="00FF1B70" w:rsidP="00147DAE">
      <w:pPr>
        <w:numPr>
          <w:ilvl w:val="0"/>
          <w:numId w:val="21"/>
        </w:numPr>
        <w:rPr>
          <w:rFonts w:ascii="仿宋" w:eastAsia="仿宋" w:hAnsi="仿宋" w:cs="仿宋" w:hint="eastAsia"/>
          <w:sz w:val="28"/>
          <w:szCs w:val="28"/>
        </w:rPr>
      </w:pPr>
      <w:r>
        <w:rPr>
          <w:rFonts w:ascii="仿宋" w:eastAsia="仿宋" w:hAnsi="仿宋" w:cs="仿宋" w:hint="eastAsia"/>
          <w:sz w:val="28"/>
          <w:szCs w:val="28"/>
        </w:rPr>
        <w:t>掌握利用指数体系进行因素分析</w:t>
      </w:r>
    </w:p>
    <w:p w14:paraId="50EC79AE" w14:textId="4717BACF" w:rsidR="00147DAE" w:rsidRDefault="00147DAE" w:rsidP="00147DAE">
      <w:pPr>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 xml:space="preserve">第八章 </w:t>
      </w:r>
      <w:r w:rsidR="002D128F">
        <w:rPr>
          <w:rFonts w:ascii="仿宋" w:eastAsia="仿宋" w:hAnsi="仿宋" w:cs="仿宋" w:hint="eastAsia"/>
          <w:b/>
          <w:bCs/>
          <w:sz w:val="28"/>
          <w:szCs w:val="28"/>
        </w:rPr>
        <w:t>相关与回归分析法</w:t>
      </w:r>
    </w:p>
    <w:p w14:paraId="1B04E978" w14:textId="1FC500BB" w:rsidR="00147DAE" w:rsidRDefault="002D128F" w:rsidP="00147DAE">
      <w:pPr>
        <w:numPr>
          <w:ilvl w:val="0"/>
          <w:numId w:val="23"/>
        </w:numPr>
        <w:rPr>
          <w:rFonts w:ascii="仿宋" w:eastAsia="仿宋" w:hAnsi="仿宋" w:cs="仿宋" w:hint="eastAsia"/>
          <w:sz w:val="28"/>
          <w:szCs w:val="28"/>
        </w:rPr>
      </w:pPr>
      <w:r>
        <w:rPr>
          <w:rFonts w:ascii="仿宋" w:eastAsia="仿宋" w:hAnsi="仿宋" w:cs="仿宋" w:hint="eastAsia"/>
          <w:sz w:val="28"/>
          <w:szCs w:val="28"/>
        </w:rPr>
        <w:t>相关分析法</w:t>
      </w:r>
      <w:r w:rsidR="00147DAE">
        <w:rPr>
          <w:rFonts w:ascii="仿宋" w:eastAsia="仿宋" w:hAnsi="仿宋" w:cs="仿宋" w:hint="eastAsia"/>
          <w:sz w:val="28"/>
          <w:szCs w:val="28"/>
        </w:rPr>
        <w:t>（重点）</w:t>
      </w:r>
    </w:p>
    <w:p w14:paraId="267D7198" w14:textId="1715170F" w:rsidR="00147DAE" w:rsidRDefault="00FF1B70" w:rsidP="00147DAE">
      <w:pPr>
        <w:numPr>
          <w:ilvl w:val="0"/>
          <w:numId w:val="24"/>
        </w:numPr>
        <w:rPr>
          <w:rFonts w:ascii="仿宋" w:eastAsia="仿宋" w:hAnsi="仿宋" w:cs="仿宋" w:hint="eastAsia"/>
          <w:sz w:val="28"/>
          <w:szCs w:val="28"/>
        </w:rPr>
      </w:pPr>
      <w:r>
        <w:rPr>
          <w:rFonts w:ascii="仿宋" w:eastAsia="仿宋" w:hAnsi="仿宋" w:cs="仿宋" w:hint="eastAsia"/>
          <w:sz w:val="28"/>
          <w:szCs w:val="28"/>
        </w:rPr>
        <w:t>了解相关分析的意义、种类，掌握相关系数的计算和应用，并能对实际问题进行分析</w:t>
      </w:r>
    </w:p>
    <w:p w14:paraId="357B9542" w14:textId="7F405822" w:rsidR="00147DAE" w:rsidRDefault="002D128F" w:rsidP="00147DAE">
      <w:pPr>
        <w:numPr>
          <w:ilvl w:val="0"/>
          <w:numId w:val="23"/>
        </w:numPr>
        <w:rPr>
          <w:rFonts w:ascii="仿宋" w:eastAsia="仿宋" w:hAnsi="仿宋" w:cs="仿宋" w:hint="eastAsia"/>
          <w:sz w:val="28"/>
          <w:szCs w:val="28"/>
        </w:rPr>
      </w:pPr>
      <w:r>
        <w:rPr>
          <w:rFonts w:ascii="仿宋" w:eastAsia="仿宋" w:hAnsi="仿宋" w:cs="仿宋" w:hint="eastAsia"/>
          <w:sz w:val="28"/>
          <w:szCs w:val="28"/>
        </w:rPr>
        <w:t>回归分析法</w:t>
      </w:r>
      <w:r w:rsidR="00147DAE">
        <w:rPr>
          <w:rFonts w:ascii="仿宋" w:eastAsia="仿宋" w:hAnsi="仿宋" w:cs="仿宋" w:hint="eastAsia"/>
          <w:sz w:val="28"/>
          <w:szCs w:val="28"/>
        </w:rPr>
        <w:t>（</w:t>
      </w:r>
      <w:r>
        <w:rPr>
          <w:rFonts w:ascii="仿宋" w:eastAsia="仿宋" w:hAnsi="仿宋" w:cs="仿宋" w:hint="eastAsia"/>
          <w:sz w:val="28"/>
          <w:szCs w:val="28"/>
        </w:rPr>
        <w:t>重点</w:t>
      </w:r>
      <w:r w:rsidR="00147DAE">
        <w:rPr>
          <w:rFonts w:ascii="仿宋" w:eastAsia="仿宋" w:hAnsi="仿宋" w:cs="仿宋" w:hint="eastAsia"/>
          <w:sz w:val="28"/>
          <w:szCs w:val="28"/>
        </w:rPr>
        <w:t>）</w:t>
      </w:r>
    </w:p>
    <w:p w14:paraId="2CBEFACF" w14:textId="7AF2638E" w:rsidR="00147DAE" w:rsidRDefault="00FF1B70" w:rsidP="00147DAE">
      <w:pPr>
        <w:numPr>
          <w:ilvl w:val="0"/>
          <w:numId w:val="26"/>
        </w:numPr>
        <w:rPr>
          <w:rFonts w:ascii="仿宋" w:eastAsia="仿宋" w:hAnsi="仿宋" w:cs="仿宋" w:hint="eastAsia"/>
          <w:sz w:val="28"/>
          <w:szCs w:val="28"/>
        </w:rPr>
      </w:pPr>
      <w:r>
        <w:rPr>
          <w:rFonts w:ascii="仿宋" w:eastAsia="仿宋" w:hAnsi="仿宋" w:cs="仿宋" w:hint="eastAsia"/>
          <w:sz w:val="28"/>
          <w:szCs w:val="28"/>
        </w:rPr>
        <w:t>了解回归分析的意义，掌握简单线性回归方程的建立、应用和分析方法，并能对实际问题进行分析</w:t>
      </w:r>
    </w:p>
    <w:p w14:paraId="1EC85446" w14:textId="77777777" w:rsidR="00C54F82" w:rsidRPr="00C54F82" w:rsidRDefault="00C54F82" w:rsidP="00C54F82">
      <w:pPr>
        <w:pStyle w:val="a9"/>
        <w:spacing w:line="360" w:lineRule="auto"/>
        <w:ind w:left="420" w:firstLineChars="0" w:firstLine="0"/>
        <w:rPr>
          <w:rFonts w:ascii="仿宋" w:eastAsia="仿宋" w:hAnsi="仿宋" w:hint="eastAsia"/>
          <w:b/>
          <w:bCs/>
          <w:sz w:val="32"/>
          <w:szCs w:val="32"/>
        </w:rPr>
      </w:pPr>
      <w:r w:rsidRPr="00C54F82">
        <w:rPr>
          <w:rFonts w:ascii="仿宋" w:eastAsia="仿宋" w:hAnsi="仿宋" w:hint="eastAsia"/>
          <w:b/>
          <w:sz w:val="32"/>
          <w:szCs w:val="32"/>
        </w:rPr>
        <w:t>三、</w:t>
      </w:r>
      <w:r w:rsidRPr="00C54F82">
        <w:rPr>
          <w:rFonts w:ascii="仿宋" w:eastAsia="仿宋" w:hAnsi="仿宋" w:hint="eastAsia"/>
          <w:b/>
          <w:bCs/>
          <w:sz w:val="32"/>
          <w:szCs w:val="32"/>
        </w:rPr>
        <w:t>试卷结构</w:t>
      </w:r>
    </w:p>
    <w:p w14:paraId="0655C8FD" w14:textId="3DB83D66" w:rsidR="00C54F82" w:rsidRPr="00C54F82" w:rsidRDefault="00C54F82" w:rsidP="00C54F82">
      <w:pPr>
        <w:pStyle w:val="a9"/>
        <w:spacing w:line="360" w:lineRule="auto"/>
        <w:ind w:left="420" w:firstLineChars="0" w:firstLine="0"/>
        <w:rPr>
          <w:rFonts w:ascii="仿宋" w:eastAsia="仿宋" w:hAnsi="仿宋" w:hint="eastAsia"/>
          <w:sz w:val="28"/>
          <w:szCs w:val="28"/>
        </w:rPr>
      </w:pPr>
      <w:r w:rsidRPr="00C54F82">
        <w:rPr>
          <w:rFonts w:ascii="仿宋" w:eastAsia="仿宋" w:hAnsi="仿宋" w:hint="eastAsia"/>
          <w:sz w:val="28"/>
          <w:szCs w:val="28"/>
        </w:rPr>
        <w:t>分值比例:试卷总分为</w:t>
      </w:r>
      <w:r w:rsidR="000C4BA0">
        <w:rPr>
          <w:rFonts w:ascii="仿宋" w:eastAsia="仿宋" w:hAnsi="仿宋"/>
          <w:sz w:val="28"/>
          <w:szCs w:val="28"/>
        </w:rPr>
        <w:t>150</w:t>
      </w:r>
      <w:r w:rsidRPr="00C54F82">
        <w:rPr>
          <w:rFonts w:ascii="仿宋" w:eastAsia="仿宋" w:hAnsi="仿宋" w:hint="eastAsia"/>
          <w:sz w:val="28"/>
          <w:szCs w:val="28"/>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890"/>
        <w:gridCol w:w="1802"/>
        <w:gridCol w:w="1802"/>
      </w:tblGrid>
      <w:tr w:rsidR="00CD5511" w:rsidRPr="00624C99" w14:paraId="09D28D4E" w14:textId="77777777" w:rsidTr="00CD5511">
        <w:trPr>
          <w:trHeight w:val="613"/>
        </w:trPr>
        <w:tc>
          <w:tcPr>
            <w:tcW w:w="1086" w:type="pct"/>
            <w:noWrap/>
            <w:vAlign w:val="bottom"/>
            <w:hideMark/>
          </w:tcPr>
          <w:p w14:paraId="3601D437" w14:textId="77777777" w:rsidR="00CD5511" w:rsidRPr="00624C99" w:rsidRDefault="00CD5511" w:rsidP="00CD5511">
            <w:pPr>
              <w:widowControl/>
              <w:jc w:val="center"/>
              <w:rPr>
                <w:rFonts w:ascii="仿宋" w:eastAsia="仿宋" w:hAnsi="仿宋" w:cs="宋体" w:hint="eastAsia"/>
                <w:b/>
                <w:bCs/>
                <w:color w:val="000000"/>
                <w:kern w:val="0"/>
                <w:sz w:val="28"/>
                <w:szCs w:val="28"/>
              </w:rPr>
            </w:pPr>
            <w:r w:rsidRPr="00624C99">
              <w:rPr>
                <w:rFonts w:ascii="仿宋" w:eastAsia="仿宋" w:hAnsi="仿宋" w:cs="宋体" w:hint="eastAsia"/>
                <w:b/>
                <w:bCs/>
                <w:color w:val="000000"/>
                <w:kern w:val="0"/>
                <w:sz w:val="28"/>
                <w:szCs w:val="28"/>
              </w:rPr>
              <w:t>序号</w:t>
            </w:r>
          </w:p>
        </w:tc>
        <w:tc>
          <w:tcPr>
            <w:tcW w:w="1742" w:type="pct"/>
            <w:noWrap/>
            <w:vAlign w:val="bottom"/>
            <w:hideMark/>
          </w:tcPr>
          <w:p w14:paraId="7F371273" w14:textId="77777777" w:rsidR="00CD5511" w:rsidRPr="00624C99" w:rsidRDefault="00CD5511" w:rsidP="00CD5511">
            <w:pPr>
              <w:widowControl/>
              <w:jc w:val="center"/>
              <w:rPr>
                <w:rFonts w:ascii="仿宋" w:eastAsia="仿宋" w:hAnsi="仿宋" w:cs="宋体" w:hint="eastAsia"/>
                <w:b/>
                <w:bCs/>
                <w:color w:val="000000"/>
                <w:kern w:val="0"/>
                <w:sz w:val="28"/>
                <w:szCs w:val="28"/>
              </w:rPr>
            </w:pPr>
            <w:r w:rsidRPr="00624C99">
              <w:rPr>
                <w:rFonts w:ascii="仿宋" w:eastAsia="仿宋" w:hAnsi="仿宋" w:cs="宋体" w:hint="eastAsia"/>
                <w:b/>
                <w:bCs/>
                <w:color w:val="000000"/>
                <w:kern w:val="0"/>
                <w:sz w:val="28"/>
                <w:szCs w:val="28"/>
              </w:rPr>
              <w:t>题型</w:t>
            </w:r>
          </w:p>
        </w:tc>
        <w:tc>
          <w:tcPr>
            <w:tcW w:w="1086" w:type="pct"/>
            <w:noWrap/>
            <w:vAlign w:val="bottom"/>
            <w:hideMark/>
          </w:tcPr>
          <w:p w14:paraId="7ECBC920" w14:textId="77777777" w:rsidR="00CD5511" w:rsidRPr="00624C99" w:rsidRDefault="00CD5511" w:rsidP="00CD5511">
            <w:pPr>
              <w:widowControl/>
              <w:jc w:val="center"/>
              <w:rPr>
                <w:rFonts w:ascii="仿宋" w:eastAsia="仿宋" w:hAnsi="仿宋" w:cs="宋体" w:hint="eastAsia"/>
                <w:b/>
                <w:bCs/>
                <w:color w:val="000000"/>
                <w:kern w:val="0"/>
                <w:sz w:val="28"/>
                <w:szCs w:val="28"/>
              </w:rPr>
            </w:pPr>
            <w:r w:rsidRPr="00624C99">
              <w:rPr>
                <w:rFonts w:ascii="仿宋" w:eastAsia="仿宋" w:hAnsi="仿宋" w:cs="宋体" w:hint="eastAsia"/>
                <w:b/>
                <w:bCs/>
                <w:color w:val="000000"/>
                <w:kern w:val="0"/>
                <w:sz w:val="28"/>
                <w:szCs w:val="28"/>
              </w:rPr>
              <w:t>题量</w:t>
            </w:r>
          </w:p>
        </w:tc>
        <w:tc>
          <w:tcPr>
            <w:tcW w:w="1086" w:type="pct"/>
            <w:noWrap/>
            <w:vAlign w:val="bottom"/>
            <w:hideMark/>
          </w:tcPr>
          <w:p w14:paraId="6AEFBA7F" w14:textId="77777777" w:rsidR="00CD5511" w:rsidRPr="00624C99" w:rsidRDefault="00CD5511" w:rsidP="00CD5511">
            <w:pPr>
              <w:widowControl/>
              <w:jc w:val="center"/>
              <w:rPr>
                <w:rFonts w:ascii="仿宋" w:eastAsia="仿宋" w:hAnsi="仿宋" w:cs="宋体" w:hint="eastAsia"/>
                <w:b/>
                <w:bCs/>
                <w:color w:val="000000"/>
                <w:kern w:val="0"/>
                <w:sz w:val="28"/>
                <w:szCs w:val="28"/>
              </w:rPr>
            </w:pPr>
            <w:r w:rsidRPr="00624C99">
              <w:rPr>
                <w:rFonts w:ascii="仿宋" w:eastAsia="仿宋" w:hAnsi="仿宋" w:cs="宋体" w:hint="eastAsia"/>
                <w:b/>
                <w:bCs/>
                <w:color w:val="000000"/>
                <w:kern w:val="0"/>
                <w:sz w:val="28"/>
                <w:szCs w:val="28"/>
              </w:rPr>
              <w:t>分值</w:t>
            </w:r>
          </w:p>
        </w:tc>
      </w:tr>
      <w:tr w:rsidR="00CD5511" w:rsidRPr="00624C99" w14:paraId="6DF0F910" w14:textId="77777777" w:rsidTr="00CD5511">
        <w:trPr>
          <w:trHeight w:val="276"/>
        </w:trPr>
        <w:tc>
          <w:tcPr>
            <w:tcW w:w="1086" w:type="pct"/>
            <w:noWrap/>
            <w:vAlign w:val="bottom"/>
            <w:hideMark/>
          </w:tcPr>
          <w:p w14:paraId="6D83A3DA"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1</w:t>
            </w:r>
          </w:p>
        </w:tc>
        <w:tc>
          <w:tcPr>
            <w:tcW w:w="1742" w:type="pct"/>
            <w:noWrap/>
            <w:vAlign w:val="bottom"/>
            <w:hideMark/>
          </w:tcPr>
          <w:p w14:paraId="6E31DD13"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单项选择题</w:t>
            </w:r>
          </w:p>
        </w:tc>
        <w:tc>
          <w:tcPr>
            <w:tcW w:w="1086" w:type="pct"/>
            <w:noWrap/>
            <w:vAlign w:val="bottom"/>
            <w:hideMark/>
          </w:tcPr>
          <w:p w14:paraId="09FB1DEA"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10</w:t>
            </w:r>
          </w:p>
        </w:tc>
        <w:tc>
          <w:tcPr>
            <w:tcW w:w="1086" w:type="pct"/>
            <w:noWrap/>
            <w:vAlign w:val="bottom"/>
            <w:hideMark/>
          </w:tcPr>
          <w:p w14:paraId="01B73ECD"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30</w:t>
            </w:r>
          </w:p>
        </w:tc>
      </w:tr>
      <w:tr w:rsidR="00CD5511" w:rsidRPr="00624C99" w14:paraId="0FBB6955" w14:textId="77777777" w:rsidTr="00CD5511">
        <w:trPr>
          <w:trHeight w:val="276"/>
        </w:trPr>
        <w:tc>
          <w:tcPr>
            <w:tcW w:w="1086" w:type="pct"/>
            <w:noWrap/>
            <w:vAlign w:val="bottom"/>
            <w:hideMark/>
          </w:tcPr>
          <w:p w14:paraId="508FDCAA"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2</w:t>
            </w:r>
          </w:p>
        </w:tc>
        <w:tc>
          <w:tcPr>
            <w:tcW w:w="1742" w:type="pct"/>
            <w:noWrap/>
            <w:vAlign w:val="bottom"/>
            <w:hideMark/>
          </w:tcPr>
          <w:p w14:paraId="3A114E49"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判断题</w:t>
            </w:r>
          </w:p>
        </w:tc>
        <w:tc>
          <w:tcPr>
            <w:tcW w:w="1086" w:type="pct"/>
            <w:noWrap/>
            <w:vAlign w:val="bottom"/>
            <w:hideMark/>
          </w:tcPr>
          <w:p w14:paraId="44F508E8"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10</w:t>
            </w:r>
          </w:p>
        </w:tc>
        <w:tc>
          <w:tcPr>
            <w:tcW w:w="1086" w:type="pct"/>
            <w:noWrap/>
            <w:vAlign w:val="bottom"/>
            <w:hideMark/>
          </w:tcPr>
          <w:p w14:paraId="07638394"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30</w:t>
            </w:r>
          </w:p>
        </w:tc>
      </w:tr>
      <w:tr w:rsidR="00CD5511" w:rsidRPr="00624C99" w14:paraId="4ADDCC05" w14:textId="77777777" w:rsidTr="00CD5511">
        <w:trPr>
          <w:trHeight w:val="276"/>
        </w:trPr>
        <w:tc>
          <w:tcPr>
            <w:tcW w:w="1086" w:type="pct"/>
            <w:noWrap/>
            <w:vAlign w:val="bottom"/>
            <w:hideMark/>
          </w:tcPr>
          <w:p w14:paraId="23C4ADEF"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lastRenderedPageBreak/>
              <w:t>3</w:t>
            </w:r>
          </w:p>
        </w:tc>
        <w:tc>
          <w:tcPr>
            <w:tcW w:w="1742" w:type="pct"/>
            <w:noWrap/>
            <w:vAlign w:val="bottom"/>
            <w:hideMark/>
          </w:tcPr>
          <w:p w14:paraId="4B516B50" w14:textId="26E3E432" w:rsidR="00CD5511" w:rsidRPr="00624C99" w:rsidRDefault="00AC62D3" w:rsidP="00CD5511">
            <w:pPr>
              <w:widowControl/>
              <w:jc w:val="center"/>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填空题</w:t>
            </w:r>
          </w:p>
        </w:tc>
        <w:tc>
          <w:tcPr>
            <w:tcW w:w="1086" w:type="pct"/>
            <w:noWrap/>
            <w:vAlign w:val="bottom"/>
            <w:hideMark/>
          </w:tcPr>
          <w:p w14:paraId="0D8EAC77" w14:textId="21B83995" w:rsidR="00CD5511" w:rsidRPr="00624C99" w:rsidRDefault="00AC62D3" w:rsidP="00CD5511">
            <w:pPr>
              <w:widowControl/>
              <w:jc w:val="center"/>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10</w:t>
            </w:r>
          </w:p>
        </w:tc>
        <w:tc>
          <w:tcPr>
            <w:tcW w:w="1086" w:type="pct"/>
            <w:noWrap/>
            <w:vAlign w:val="bottom"/>
            <w:hideMark/>
          </w:tcPr>
          <w:p w14:paraId="357B00E3"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20</w:t>
            </w:r>
          </w:p>
        </w:tc>
      </w:tr>
      <w:tr w:rsidR="00CD5511" w:rsidRPr="00624C99" w14:paraId="0190460C" w14:textId="77777777" w:rsidTr="00CD5511">
        <w:trPr>
          <w:trHeight w:val="276"/>
        </w:trPr>
        <w:tc>
          <w:tcPr>
            <w:tcW w:w="1086" w:type="pct"/>
            <w:noWrap/>
            <w:vAlign w:val="bottom"/>
            <w:hideMark/>
          </w:tcPr>
          <w:p w14:paraId="39E8C790"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4</w:t>
            </w:r>
          </w:p>
        </w:tc>
        <w:tc>
          <w:tcPr>
            <w:tcW w:w="1742" w:type="pct"/>
            <w:noWrap/>
            <w:vAlign w:val="bottom"/>
            <w:hideMark/>
          </w:tcPr>
          <w:p w14:paraId="323CC0CC"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辨析题</w:t>
            </w:r>
          </w:p>
        </w:tc>
        <w:tc>
          <w:tcPr>
            <w:tcW w:w="1086" w:type="pct"/>
            <w:noWrap/>
            <w:vAlign w:val="bottom"/>
            <w:hideMark/>
          </w:tcPr>
          <w:p w14:paraId="5FBD11A6"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4</w:t>
            </w:r>
          </w:p>
        </w:tc>
        <w:tc>
          <w:tcPr>
            <w:tcW w:w="1086" w:type="pct"/>
            <w:noWrap/>
            <w:vAlign w:val="bottom"/>
            <w:hideMark/>
          </w:tcPr>
          <w:p w14:paraId="735AE857"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40</w:t>
            </w:r>
          </w:p>
        </w:tc>
      </w:tr>
      <w:tr w:rsidR="00CD5511" w:rsidRPr="00624C99" w14:paraId="3B80DA49" w14:textId="77777777" w:rsidTr="00CD5511">
        <w:trPr>
          <w:trHeight w:val="276"/>
        </w:trPr>
        <w:tc>
          <w:tcPr>
            <w:tcW w:w="1086" w:type="pct"/>
            <w:noWrap/>
            <w:vAlign w:val="bottom"/>
            <w:hideMark/>
          </w:tcPr>
          <w:p w14:paraId="16DBF854"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5</w:t>
            </w:r>
          </w:p>
        </w:tc>
        <w:tc>
          <w:tcPr>
            <w:tcW w:w="1742" w:type="pct"/>
            <w:noWrap/>
            <w:vAlign w:val="bottom"/>
            <w:hideMark/>
          </w:tcPr>
          <w:p w14:paraId="0FD26A50"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计算题</w:t>
            </w:r>
          </w:p>
        </w:tc>
        <w:tc>
          <w:tcPr>
            <w:tcW w:w="1086" w:type="pct"/>
            <w:noWrap/>
            <w:vAlign w:val="bottom"/>
            <w:hideMark/>
          </w:tcPr>
          <w:p w14:paraId="16453C18"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3</w:t>
            </w:r>
          </w:p>
        </w:tc>
        <w:tc>
          <w:tcPr>
            <w:tcW w:w="1086" w:type="pct"/>
            <w:noWrap/>
            <w:vAlign w:val="bottom"/>
            <w:hideMark/>
          </w:tcPr>
          <w:p w14:paraId="791F2950" w14:textId="77777777" w:rsidR="00CD5511" w:rsidRPr="00624C99" w:rsidRDefault="00CD5511" w:rsidP="00CD5511">
            <w:pPr>
              <w:widowControl/>
              <w:jc w:val="center"/>
              <w:rPr>
                <w:rFonts w:ascii="仿宋" w:eastAsia="仿宋" w:hAnsi="仿宋" w:cs="宋体" w:hint="eastAsia"/>
                <w:color w:val="000000"/>
                <w:kern w:val="0"/>
                <w:sz w:val="28"/>
                <w:szCs w:val="28"/>
              </w:rPr>
            </w:pPr>
            <w:r w:rsidRPr="00624C99">
              <w:rPr>
                <w:rFonts w:ascii="仿宋" w:eastAsia="仿宋" w:hAnsi="仿宋" w:cs="宋体" w:hint="eastAsia"/>
                <w:color w:val="000000"/>
                <w:kern w:val="0"/>
                <w:sz w:val="28"/>
                <w:szCs w:val="28"/>
              </w:rPr>
              <w:t>30</w:t>
            </w:r>
          </w:p>
        </w:tc>
      </w:tr>
    </w:tbl>
    <w:p w14:paraId="42F1F19F" w14:textId="77777777" w:rsidR="000F3EE7" w:rsidRDefault="000F3EE7"/>
    <w:sectPr w:rsidR="000F3E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2E876" w14:textId="77777777" w:rsidR="00E9158F" w:rsidRDefault="00E9158F" w:rsidP="00483029">
      <w:r>
        <w:separator/>
      </w:r>
    </w:p>
  </w:endnote>
  <w:endnote w:type="continuationSeparator" w:id="0">
    <w:p w14:paraId="3856E7F7" w14:textId="77777777" w:rsidR="00E9158F" w:rsidRDefault="00E9158F" w:rsidP="0048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E5E7" w14:textId="77777777" w:rsidR="00E9158F" w:rsidRDefault="00E9158F" w:rsidP="00483029">
      <w:r>
        <w:separator/>
      </w:r>
    </w:p>
  </w:footnote>
  <w:footnote w:type="continuationSeparator" w:id="0">
    <w:p w14:paraId="63A78CDA" w14:textId="77777777" w:rsidR="00E9158F" w:rsidRDefault="00E9158F" w:rsidP="00483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B7170"/>
    <w:multiLevelType w:val="singleLevel"/>
    <w:tmpl w:val="8A8B7170"/>
    <w:lvl w:ilvl="0">
      <w:start w:val="1"/>
      <w:numFmt w:val="bullet"/>
      <w:lvlText w:val=""/>
      <w:lvlJc w:val="left"/>
      <w:pPr>
        <w:ind w:left="420" w:hanging="420"/>
      </w:pPr>
      <w:rPr>
        <w:rFonts w:ascii="Wingdings" w:hAnsi="Wingdings" w:hint="default"/>
      </w:rPr>
    </w:lvl>
  </w:abstractNum>
  <w:abstractNum w:abstractNumId="1" w15:restartNumberingAfterBreak="0">
    <w:nsid w:val="955CCAC2"/>
    <w:multiLevelType w:val="singleLevel"/>
    <w:tmpl w:val="955CCAC2"/>
    <w:lvl w:ilvl="0">
      <w:start w:val="1"/>
      <w:numFmt w:val="bullet"/>
      <w:lvlText w:val=""/>
      <w:lvlJc w:val="left"/>
      <w:pPr>
        <w:ind w:left="420" w:hanging="420"/>
      </w:pPr>
      <w:rPr>
        <w:rFonts w:ascii="Wingdings" w:hAnsi="Wingdings" w:hint="default"/>
      </w:rPr>
    </w:lvl>
  </w:abstractNum>
  <w:abstractNum w:abstractNumId="2" w15:restartNumberingAfterBreak="0">
    <w:nsid w:val="957AADAF"/>
    <w:multiLevelType w:val="singleLevel"/>
    <w:tmpl w:val="957AADAF"/>
    <w:lvl w:ilvl="0">
      <w:start w:val="1"/>
      <w:numFmt w:val="bullet"/>
      <w:lvlText w:val=""/>
      <w:lvlJc w:val="left"/>
      <w:pPr>
        <w:ind w:left="420" w:hanging="420"/>
      </w:pPr>
      <w:rPr>
        <w:rFonts w:ascii="Wingdings" w:hAnsi="Wingdings" w:hint="default"/>
      </w:rPr>
    </w:lvl>
  </w:abstractNum>
  <w:abstractNum w:abstractNumId="3" w15:restartNumberingAfterBreak="0">
    <w:nsid w:val="9FD07787"/>
    <w:multiLevelType w:val="singleLevel"/>
    <w:tmpl w:val="9FD07787"/>
    <w:lvl w:ilvl="0">
      <w:start w:val="1"/>
      <w:numFmt w:val="chineseCounting"/>
      <w:suff w:val="space"/>
      <w:lvlText w:val="第%1节"/>
      <w:lvlJc w:val="left"/>
      <w:rPr>
        <w:rFonts w:hint="eastAsia"/>
      </w:rPr>
    </w:lvl>
  </w:abstractNum>
  <w:abstractNum w:abstractNumId="4" w15:restartNumberingAfterBreak="0">
    <w:nsid w:val="A385393A"/>
    <w:multiLevelType w:val="singleLevel"/>
    <w:tmpl w:val="A385393A"/>
    <w:lvl w:ilvl="0">
      <w:start w:val="1"/>
      <w:numFmt w:val="bullet"/>
      <w:lvlText w:val=""/>
      <w:lvlJc w:val="left"/>
      <w:pPr>
        <w:ind w:left="420" w:hanging="420"/>
      </w:pPr>
      <w:rPr>
        <w:rFonts w:ascii="Wingdings" w:hAnsi="Wingdings" w:hint="default"/>
      </w:rPr>
    </w:lvl>
  </w:abstractNum>
  <w:abstractNum w:abstractNumId="5" w15:restartNumberingAfterBreak="0">
    <w:nsid w:val="B06EBCAD"/>
    <w:multiLevelType w:val="singleLevel"/>
    <w:tmpl w:val="B06EBCAD"/>
    <w:lvl w:ilvl="0">
      <w:start w:val="1"/>
      <w:numFmt w:val="bullet"/>
      <w:lvlText w:val=""/>
      <w:lvlJc w:val="left"/>
      <w:pPr>
        <w:ind w:left="420" w:hanging="420"/>
      </w:pPr>
      <w:rPr>
        <w:rFonts w:ascii="Wingdings" w:hAnsi="Wingdings" w:hint="default"/>
      </w:rPr>
    </w:lvl>
  </w:abstractNum>
  <w:abstractNum w:abstractNumId="6" w15:restartNumberingAfterBreak="0">
    <w:nsid w:val="B1FF449F"/>
    <w:multiLevelType w:val="singleLevel"/>
    <w:tmpl w:val="B1FF449F"/>
    <w:lvl w:ilvl="0">
      <w:start w:val="1"/>
      <w:numFmt w:val="bullet"/>
      <w:lvlText w:val=""/>
      <w:lvlJc w:val="left"/>
      <w:pPr>
        <w:ind w:left="420" w:hanging="420"/>
      </w:pPr>
      <w:rPr>
        <w:rFonts w:ascii="Wingdings" w:hAnsi="Wingdings" w:hint="default"/>
      </w:rPr>
    </w:lvl>
  </w:abstractNum>
  <w:abstractNum w:abstractNumId="7" w15:restartNumberingAfterBreak="0">
    <w:nsid w:val="B36FAC2F"/>
    <w:multiLevelType w:val="singleLevel"/>
    <w:tmpl w:val="B36FAC2F"/>
    <w:lvl w:ilvl="0">
      <w:start w:val="1"/>
      <w:numFmt w:val="chineseCounting"/>
      <w:suff w:val="space"/>
      <w:lvlText w:val="第%1节"/>
      <w:lvlJc w:val="left"/>
      <w:pPr>
        <w:ind w:left="560" w:firstLine="0"/>
      </w:pPr>
      <w:rPr>
        <w:rFonts w:hint="eastAsia"/>
      </w:rPr>
    </w:lvl>
  </w:abstractNum>
  <w:abstractNum w:abstractNumId="8" w15:restartNumberingAfterBreak="0">
    <w:nsid w:val="B4225385"/>
    <w:multiLevelType w:val="singleLevel"/>
    <w:tmpl w:val="B4225385"/>
    <w:lvl w:ilvl="0">
      <w:start w:val="5"/>
      <w:numFmt w:val="chineseCounting"/>
      <w:suff w:val="space"/>
      <w:lvlText w:val="第%1章"/>
      <w:lvlJc w:val="left"/>
      <w:rPr>
        <w:rFonts w:hint="eastAsia"/>
      </w:rPr>
    </w:lvl>
  </w:abstractNum>
  <w:abstractNum w:abstractNumId="9" w15:restartNumberingAfterBreak="0">
    <w:nsid w:val="BD60FADB"/>
    <w:multiLevelType w:val="singleLevel"/>
    <w:tmpl w:val="BD60FADB"/>
    <w:lvl w:ilvl="0">
      <w:start w:val="1"/>
      <w:numFmt w:val="bullet"/>
      <w:lvlText w:val=""/>
      <w:lvlJc w:val="left"/>
      <w:pPr>
        <w:ind w:left="420" w:hanging="420"/>
      </w:pPr>
      <w:rPr>
        <w:rFonts w:ascii="Wingdings" w:hAnsi="Wingdings" w:hint="default"/>
      </w:rPr>
    </w:lvl>
  </w:abstractNum>
  <w:abstractNum w:abstractNumId="10" w15:restartNumberingAfterBreak="0">
    <w:nsid w:val="C23BD126"/>
    <w:multiLevelType w:val="singleLevel"/>
    <w:tmpl w:val="C23BD126"/>
    <w:lvl w:ilvl="0">
      <w:start w:val="1"/>
      <w:numFmt w:val="bullet"/>
      <w:lvlText w:val=""/>
      <w:lvlJc w:val="left"/>
      <w:pPr>
        <w:ind w:left="420" w:hanging="420"/>
      </w:pPr>
      <w:rPr>
        <w:rFonts w:ascii="Wingdings" w:hAnsi="Wingdings" w:hint="default"/>
      </w:rPr>
    </w:lvl>
  </w:abstractNum>
  <w:abstractNum w:abstractNumId="11" w15:restartNumberingAfterBreak="0">
    <w:nsid w:val="C5468357"/>
    <w:multiLevelType w:val="singleLevel"/>
    <w:tmpl w:val="C5468357"/>
    <w:lvl w:ilvl="0">
      <w:start w:val="1"/>
      <w:numFmt w:val="chineseCounting"/>
      <w:suff w:val="space"/>
      <w:lvlText w:val="第%1章"/>
      <w:lvlJc w:val="left"/>
      <w:rPr>
        <w:rFonts w:hint="eastAsia"/>
      </w:rPr>
    </w:lvl>
  </w:abstractNum>
  <w:abstractNum w:abstractNumId="12" w15:restartNumberingAfterBreak="0">
    <w:nsid w:val="C5D70801"/>
    <w:multiLevelType w:val="singleLevel"/>
    <w:tmpl w:val="C5D70801"/>
    <w:lvl w:ilvl="0">
      <w:start w:val="2"/>
      <w:numFmt w:val="chineseCounting"/>
      <w:suff w:val="space"/>
      <w:lvlText w:val="第%1节"/>
      <w:lvlJc w:val="left"/>
      <w:rPr>
        <w:rFonts w:hint="eastAsia"/>
      </w:rPr>
    </w:lvl>
  </w:abstractNum>
  <w:abstractNum w:abstractNumId="13" w15:restartNumberingAfterBreak="0">
    <w:nsid w:val="D3B4F435"/>
    <w:multiLevelType w:val="singleLevel"/>
    <w:tmpl w:val="D3B4F435"/>
    <w:lvl w:ilvl="0">
      <w:start w:val="1"/>
      <w:numFmt w:val="bullet"/>
      <w:lvlText w:val=""/>
      <w:lvlJc w:val="left"/>
      <w:pPr>
        <w:ind w:left="420" w:hanging="420"/>
      </w:pPr>
      <w:rPr>
        <w:rFonts w:ascii="Wingdings" w:hAnsi="Wingdings" w:hint="default"/>
      </w:rPr>
    </w:lvl>
  </w:abstractNum>
  <w:abstractNum w:abstractNumId="14" w15:restartNumberingAfterBreak="0">
    <w:nsid w:val="E3D029D7"/>
    <w:multiLevelType w:val="singleLevel"/>
    <w:tmpl w:val="E3D029D7"/>
    <w:lvl w:ilvl="0">
      <w:start w:val="1"/>
      <w:numFmt w:val="chineseCounting"/>
      <w:suff w:val="space"/>
      <w:lvlText w:val="第%1节"/>
      <w:lvlJc w:val="left"/>
      <w:pPr>
        <w:ind w:left="560" w:firstLine="0"/>
      </w:pPr>
      <w:rPr>
        <w:rFonts w:hint="eastAsia"/>
      </w:rPr>
    </w:lvl>
  </w:abstractNum>
  <w:abstractNum w:abstractNumId="15" w15:restartNumberingAfterBreak="0">
    <w:nsid w:val="E9465BC4"/>
    <w:multiLevelType w:val="singleLevel"/>
    <w:tmpl w:val="E9465BC4"/>
    <w:lvl w:ilvl="0">
      <w:start w:val="1"/>
      <w:numFmt w:val="bullet"/>
      <w:lvlText w:val=""/>
      <w:lvlJc w:val="left"/>
      <w:pPr>
        <w:ind w:left="420" w:hanging="420"/>
      </w:pPr>
      <w:rPr>
        <w:rFonts w:ascii="Wingdings" w:hAnsi="Wingdings" w:hint="default"/>
      </w:rPr>
    </w:lvl>
  </w:abstractNum>
  <w:abstractNum w:abstractNumId="16" w15:restartNumberingAfterBreak="0">
    <w:nsid w:val="F51D9FA3"/>
    <w:multiLevelType w:val="singleLevel"/>
    <w:tmpl w:val="F51D9FA3"/>
    <w:lvl w:ilvl="0">
      <w:start w:val="1"/>
      <w:numFmt w:val="chineseCounting"/>
      <w:suff w:val="space"/>
      <w:lvlText w:val="第%1节"/>
      <w:lvlJc w:val="left"/>
      <w:pPr>
        <w:ind w:left="560" w:firstLine="0"/>
      </w:pPr>
      <w:rPr>
        <w:rFonts w:hint="eastAsia"/>
      </w:rPr>
    </w:lvl>
  </w:abstractNum>
  <w:abstractNum w:abstractNumId="17" w15:restartNumberingAfterBreak="0">
    <w:nsid w:val="F77C8A41"/>
    <w:multiLevelType w:val="singleLevel"/>
    <w:tmpl w:val="F77C8A41"/>
    <w:lvl w:ilvl="0">
      <w:start w:val="1"/>
      <w:numFmt w:val="bullet"/>
      <w:lvlText w:val=""/>
      <w:lvlJc w:val="left"/>
      <w:pPr>
        <w:ind w:left="420" w:hanging="420"/>
      </w:pPr>
      <w:rPr>
        <w:rFonts w:ascii="Wingdings" w:hAnsi="Wingdings" w:hint="default"/>
      </w:rPr>
    </w:lvl>
  </w:abstractNum>
  <w:abstractNum w:abstractNumId="18" w15:restartNumberingAfterBreak="0">
    <w:nsid w:val="00CA4776"/>
    <w:multiLevelType w:val="singleLevel"/>
    <w:tmpl w:val="00CA4776"/>
    <w:lvl w:ilvl="0">
      <w:start w:val="1"/>
      <w:numFmt w:val="bullet"/>
      <w:lvlText w:val=""/>
      <w:lvlJc w:val="left"/>
      <w:pPr>
        <w:ind w:left="420" w:hanging="420"/>
      </w:pPr>
      <w:rPr>
        <w:rFonts w:ascii="Wingdings" w:hAnsi="Wingdings" w:hint="default"/>
      </w:rPr>
    </w:lvl>
  </w:abstractNum>
  <w:abstractNum w:abstractNumId="19" w15:restartNumberingAfterBreak="0">
    <w:nsid w:val="01362D61"/>
    <w:multiLevelType w:val="singleLevel"/>
    <w:tmpl w:val="01362D61"/>
    <w:lvl w:ilvl="0">
      <w:start w:val="1"/>
      <w:numFmt w:val="bullet"/>
      <w:lvlText w:val=""/>
      <w:lvlJc w:val="left"/>
      <w:pPr>
        <w:ind w:left="420" w:hanging="420"/>
      </w:pPr>
      <w:rPr>
        <w:rFonts w:ascii="Wingdings" w:hAnsi="Wingdings" w:hint="default"/>
      </w:rPr>
    </w:lvl>
  </w:abstractNum>
  <w:abstractNum w:abstractNumId="20" w15:restartNumberingAfterBreak="0">
    <w:nsid w:val="1796A380"/>
    <w:multiLevelType w:val="singleLevel"/>
    <w:tmpl w:val="1796A380"/>
    <w:lvl w:ilvl="0">
      <w:start w:val="1"/>
      <w:numFmt w:val="bullet"/>
      <w:lvlText w:val=""/>
      <w:lvlJc w:val="left"/>
      <w:pPr>
        <w:ind w:left="420" w:hanging="420"/>
      </w:pPr>
      <w:rPr>
        <w:rFonts w:ascii="Wingdings" w:hAnsi="Wingdings" w:hint="default"/>
      </w:rPr>
    </w:lvl>
  </w:abstractNum>
  <w:abstractNum w:abstractNumId="21" w15:restartNumberingAfterBreak="0">
    <w:nsid w:val="340A2FF1"/>
    <w:multiLevelType w:val="singleLevel"/>
    <w:tmpl w:val="340A2FF1"/>
    <w:lvl w:ilvl="0">
      <w:start w:val="1"/>
      <w:numFmt w:val="bullet"/>
      <w:lvlText w:val=""/>
      <w:lvlJc w:val="left"/>
      <w:pPr>
        <w:ind w:left="420" w:hanging="420"/>
      </w:pPr>
      <w:rPr>
        <w:rFonts w:ascii="Wingdings" w:hAnsi="Wingdings" w:hint="default"/>
      </w:rPr>
    </w:lvl>
  </w:abstractNum>
  <w:abstractNum w:abstractNumId="22" w15:restartNumberingAfterBreak="0">
    <w:nsid w:val="3C545735"/>
    <w:multiLevelType w:val="singleLevel"/>
    <w:tmpl w:val="3C545735"/>
    <w:lvl w:ilvl="0">
      <w:start w:val="1"/>
      <w:numFmt w:val="bullet"/>
      <w:lvlText w:val=""/>
      <w:lvlJc w:val="left"/>
      <w:pPr>
        <w:ind w:left="420" w:hanging="420"/>
      </w:pPr>
      <w:rPr>
        <w:rFonts w:ascii="Wingdings" w:hAnsi="Wingdings" w:hint="default"/>
      </w:rPr>
    </w:lvl>
  </w:abstractNum>
  <w:abstractNum w:abstractNumId="23" w15:restartNumberingAfterBreak="0">
    <w:nsid w:val="432CF2CD"/>
    <w:multiLevelType w:val="singleLevel"/>
    <w:tmpl w:val="432CF2CD"/>
    <w:lvl w:ilvl="0">
      <w:start w:val="1"/>
      <w:numFmt w:val="bullet"/>
      <w:lvlText w:val=""/>
      <w:lvlJc w:val="left"/>
      <w:pPr>
        <w:ind w:left="420" w:hanging="420"/>
      </w:pPr>
      <w:rPr>
        <w:rFonts w:ascii="Wingdings" w:hAnsi="Wingdings" w:hint="default"/>
      </w:rPr>
    </w:lvl>
  </w:abstractNum>
  <w:abstractNum w:abstractNumId="24" w15:restartNumberingAfterBreak="0">
    <w:nsid w:val="66A3751F"/>
    <w:multiLevelType w:val="singleLevel"/>
    <w:tmpl w:val="66A3751F"/>
    <w:lvl w:ilvl="0">
      <w:start w:val="1"/>
      <w:numFmt w:val="bullet"/>
      <w:lvlText w:val=""/>
      <w:lvlJc w:val="left"/>
      <w:pPr>
        <w:ind w:left="420" w:hanging="420"/>
      </w:pPr>
      <w:rPr>
        <w:rFonts w:ascii="Wingdings" w:hAnsi="Wingdings" w:hint="default"/>
      </w:rPr>
    </w:lvl>
  </w:abstractNum>
  <w:abstractNum w:abstractNumId="25" w15:restartNumberingAfterBreak="0">
    <w:nsid w:val="67C053F7"/>
    <w:multiLevelType w:val="singleLevel"/>
    <w:tmpl w:val="67C053F7"/>
    <w:lvl w:ilvl="0">
      <w:start w:val="1"/>
      <w:numFmt w:val="chineseCounting"/>
      <w:suff w:val="space"/>
      <w:lvlText w:val="第%1节"/>
      <w:lvlJc w:val="left"/>
      <w:rPr>
        <w:rFonts w:hint="eastAsia"/>
      </w:rPr>
    </w:lvl>
  </w:abstractNum>
  <w:abstractNum w:abstractNumId="26" w15:restartNumberingAfterBreak="0">
    <w:nsid w:val="753D6F80"/>
    <w:multiLevelType w:val="singleLevel"/>
    <w:tmpl w:val="753D6F80"/>
    <w:lvl w:ilvl="0">
      <w:start w:val="1"/>
      <w:numFmt w:val="bullet"/>
      <w:lvlText w:val=""/>
      <w:lvlJc w:val="left"/>
      <w:pPr>
        <w:ind w:left="420" w:hanging="420"/>
      </w:pPr>
      <w:rPr>
        <w:rFonts w:ascii="Wingdings" w:hAnsi="Wingdings" w:hint="default"/>
      </w:rPr>
    </w:lvl>
  </w:abstractNum>
  <w:abstractNum w:abstractNumId="27" w15:restartNumberingAfterBreak="0">
    <w:nsid w:val="7D27CDC3"/>
    <w:multiLevelType w:val="singleLevel"/>
    <w:tmpl w:val="7D27CDC3"/>
    <w:lvl w:ilvl="0">
      <w:start w:val="4"/>
      <w:numFmt w:val="chineseCounting"/>
      <w:suff w:val="space"/>
      <w:lvlText w:val="第%1节"/>
      <w:lvlJc w:val="left"/>
      <w:rPr>
        <w:rFonts w:hint="eastAsia"/>
      </w:rPr>
    </w:lvl>
  </w:abstractNum>
  <w:num w:numId="1" w16cid:durableId="534200361">
    <w:abstractNumId w:val="11"/>
  </w:num>
  <w:num w:numId="2" w16cid:durableId="2109957916">
    <w:abstractNumId w:val="25"/>
  </w:num>
  <w:num w:numId="3" w16cid:durableId="1491404641">
    <w:abstractNumId w:val="18"/>
  </w:num>
  <w:num w:numId="4" w16cid:durableId="454058889">
    <w:abstractNumId w:val="1"/>
  </w:num>
  <w:num w:numId="5" w16cid:durableId="1856462195">
    <w:abstractNumId w:val="0"/>
  </w:num>
  <w:num w:numId="6" w16cid:durableId="2082679631">
    <w:abstractNumId w:val="22"/>
  </w:num>
  <w:num w:numId="7" w16cid:durableId="412095207">
    <w:abstractNumId w:val="24"/>
  </w:num>
  <w:num w:numId="8" w16cid:durableId="220602153">
    <w:abstractNumId w:val="27"/>
  </w:num>
  <w:num w:numId="9" w16cid:durableId="828058409">
    <w:abstractNumId w:val="19"/>
  </w:num>
  <w:num w:numId="10" w16cid:durableId="1479958121">
    <w:abstractNumId w:val="12"/>
  </w:num>
  <w:num w:numId="11" w16cid:durableId="1607807734">
    <w:abstractNumId w:val="23"/>
  </w:num>
  <w:num w:numId="12" w16cid:durableId="1929194584">
    <w:abstractNumId w:val="10"/>
  </w:num>
  <w:num w:numId="13" w16cid:durableId="1218012004">
    <w:abstractNumId w:val="8"/>
  </w:num>
  <w:num w:numId="14" w16cid:durableId="1716080205">
    <w:abstractNumId w:val="3"/>
  </w:num>
  <w:num w:numId="15" w16cid:durableId="705908362">
    <w:abstractNumId w:val="20"/>
  </w:num>
  <w:num w:numId="16" w16cid:durableId="1126705524">
    <w:abstractNumId w:val="6"/>
  </w:num>
  <w:num w:numId="17" w16cid:durableId="2027172541">
    <w:abstractNumId w:val="17"/>
  </w:num>
  <w:num w:numId="18" w16cid:durableId="1296136871">
    <w:abstractNumId w:val="14"/>
  </w:num>
  <w:num w:numId="19" w16cid:durableId="1459183846">
    <w:abstractNumId w:val="5"/>
  </w:num>
  <w:num w:numId="20" w16cid:durableId="1876384833">
    <w:abstractNumId w:val="21"/>
  </w:num>
  <w:num w:numId="21" w16cid:durableId="1950047462">
    <w:abstractNumId w:val="2"/>
  </w:num>
  <w:num w:numId="22" w16cid:durableId="54670933">
    <w:abstractNumId w:val="13"/>
  </w:num>
  <w:num w:numId="23" w16cid:durableId="2073188248">
    <w:abstractNumId w:val="7"/>
  </w:num>
  <w:num w:numId="24" w16cid:durableId="1213729579">
    <w:abstractNumId w:val="9"/>
  </w:num>
  <w:num w:numId="25" w16cid:durableId="1338003181">
    <w:abstractNumId w:val="16"/>
  </w:num>
  <w:num w:numId="26" w16cid:durableId="650907925">
    <w:abstractNumId w:val="4"/>
  </w:num>
  <w:num w:numId="27" w16cid:durableId="1578859600">
    <w:abstractNumId w:val="15"/>
  </w:num>
  <w:num w:numId="28" w16cid:durableId="1989311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Q5YWRhZmJiMDc3NWUyZGRkOTZiNTgxMzk2ZDZmNWUifQ=="/>
  </w:docVars>
  <w:rsids>
    <w:rsidRoot w:val="000F3EE7"/>
    <w:rsid w:val="000C4BA0"/>
    <w:rsid w:val="000F3EE7"/>
    <w:rsid w:val="00147DAE"/>
    <w:rsid w:val="00270FB3"/>
    <w:rsid w:val="002D128F"/>
    <w:rsid w:val="0033401F"/>
    <w:rsid w:val="003815AF"/>
    <w:rsid w:val="00483029"/>
    <w:rsid w:val="004962CC"/>
    <w:rsid w:val="005748BA"/>
    <w:rsid w:val="00611999"/>
    <w:rsid w:val="00624C99"/>
    <w:rsid w:val="009A6888"/>
    <w:rsid w:val="00AC62D3"/>
    <w:rsid w:val="00BA22ED"/>
    <w:rsid w:val="00C54F82"/>
    <w:rsid w:val="00CD5511"/>
    <w:rsid w:val="00CE6290"/>
    <w:rsid w:val="00DD26BA"/>
    <w:rsid w:val="00E15B0A"/>
    <w:rsid w:val="00E9158F"/>
    <w:rsid w:val="00EE3AEE"/>
    <w:rsid w:val="00FF1B70"/>
    <w:rsid w:val="01C40DDD"/>
    <w:rsid w:val="030B6598"/>
    <w:rsid w:val="05654685"/>
    <w:rsid w:val="0E832CFC"/>
    <w:rsid w:val="19D76D7C"/>
    <w:rsid w:val="26E40E9E"/>
    <w:rsid w:val="2AA42CAA"/>
    <w:rsid w:val="2B812488"/>
    <w:rsid w:val="42725710"/>
    <w:rsid w:val="452B1BA6"/>
    <w:rsid w:val="4E9407BC"/>
    <w:rsid w:val="6008663C"/>
    <w:rsid w:val="6D350F65"/>
    <w:rsid w:val="7DB7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71392"/>
  <w15:docId w15:val="{DF50A30D-AF66-41D9-B317-AC216007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eastAsia="宋体" w:hAnsi="Calibri" w:cs="Times New Roman"/>
      <w:kern w:val="2"/>
      <w:sz w:val="21"/>
      <w:szCs w:val="22"/>
    </w:rPr>
  </w:style>
  <w:style w:type="paragraph" w:styleId="1">
    <w:name w:val="heading 1"/>
    <w:basedOn w:val="a"/>
    <w:next w:val="a"/>
    <w:qFormat/>
    <w:pPr>
      <w:autoSpaceDE w:val="0"/>
      <w:autoSpaceDN w:val="0"/>
      <w:adjustRightInd w:val="0"/>
      <w:spacing w:after="225"/>
      <w:jc w:val="center"/>
      <w:outlineLvl w:val="0"/>
    </w:pPr>
    <w:rPr>
      <w:rFonts w:ascii="黑体" w:hAnsi="黑体" w:cs="宋体"/>
      <w:color w:val="000000"/>
      <w:kern w:val="0"/>
      <w:sz w:val="24"/>
      <w:szCs w:val="30"/>
    </w:rPr>
  </w:style>
  <w:style w:type="paragraph" w:styleId="4">
    <w:name w:val="heading 4"/>
    <w:basedOn w:val="a"/>
    <w:next w:val="a"/>
    <w:autoRedefine/>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pPr>
      <w:ind w:firstLineChars="200" w:firstLine="200"/>
    </w:pPr>
    <w:rPr>
      <w:rFonts w:asciiTheme="majorHAnsi" w:hAnsiTheme="majorHAnsi" w:cstheme="majorBidi"/>
      <w:sz w:val="24"/>
      <w:szCs w:val="20"/>
    </w:rPr>
  </w:style>
  <w:style w:type="paragraph" w:customStyle="1" w:styleId="10">
    <w:name w:val="样式1"/>
    <w:basedOn w:val="4"/>
    <w:next w:val="a"/>
    <w:rPr>
      <w:rFonts w:asciiTheme="majorHAnsi" w:eastAsia="宋体" w:hAnsiTheme="majorHAnsi" w:cstheme="majorBidi"/>
      <w:bCs/>
      <w:sz w:val="24"/>
      <w:szCs w:val="28"/>
      <w:bdr w:val="single" w:sz="0" w:space="0" w:color="auto"/>
      <w:shd w:val="pct10" w:color="auto" w:fill="FFFFFF"/>
    </w:rPr>
  </w:style>
  <w:style w:type="paragraph" w:styleId="a4">
    <w:name w:val="header"/>
    <w:basedOn w:val="a"/>
    <w:link w:val="a5"/>
    <w:rsid w:val="00483029"/>
    <w:pPr>
      <w:tabs>
        <w:tab w:val="center" w:pos="4153"/>
        <w:tab w:val="right" w:pos="8306"/>
      </w:tabs>
      <w:snapToGrid w:val="0"/>
      <w:jc w:val="center"/>
    </w:pPr>
    <w:rPr>
      <w:sz w:val="18"/>
      <w:szCs w:val="18"/>
    </w:rPr>
  </w:style>
  <w:style w:type="character" w:customStyle="1" w:styleId="a5">
    <w:name w:val="页眉 字符"/>
    <w:basedOn w:val="a0"/>
    <w:link w:val="a4"/>
    <w:rsid w:val="00483029"/>
    <w:rPr>
      <w:rFonts w:ascii="Calibri" w:eastAsia="宋体" w:hAnsi="Calibri" w:cs="Times New Roman"/>
      <w:kern w:val="2"/>
      <w:sz w:val="18"/>
      <w:szCs w:val="18"/>
    </w:rPr>
  </w:style>
  <w:style w:type="paragraph" w:styleId="a6">
    <w:name w:val="footer"/>
    <w:basedOn w:val="a"/>
    <w:link w:val="a7"/>
    <w:rsid w:val="00483029"/>
    <w:pPr>
      <w:tabs>
        <w:tab w:val="center" w:pos="4153"/>
        <w:tab w:val="right" w:pos="8306"/>
      </w:tabs>
      <w:snapToGrid w:val="0"/>
      <w:jc w:val="left"/>
    </w:pPr>
    <w:rPr>
      <w:sz w:val="18"/>
      <w:szCs w:val="18"/>
    </w:rPr>
  </w:style>
  <w:style w:type="character" w:customStyle="1" w:styleId="a7">
    <w:name w:val="页脚 字符"/>
    <w:basedOn w:val="a0"/>
    <w:link w:val="a6"/>
    <w:rsid w:val="00483029"/>
    <w:rPr>
      <w:rFonts w:ascii="Calibri" w:eastAsia="宋体" w:hAnsi="Calibri" w:cs="Times New Roman"/>
      <w:kern w:val="2"/>
      <w:sz w:val="18"/>
      <w:szCs w:val="18"/>
    </w:rPr>
  </w:style>
  <w:style w:type="paragraph" w:styleId="a8">
    <w:name w:val="Normal (Web)"/>
    <w:basedOn w:val="a"/>
    <w:unhideWhenUsed/>
    <w:qFormat/>
    <w:rsid w:val="00147DAE"/>
    <w:pPr>
      <w:spacing w:before="100" w:beforeAutospacing="1" w:after="100" w:afterAutospacing="1" w:line="240" w:lineRule="atLeast"/>
      <w:ind w:firstLineChars="200" w:firstLine="880"/>
      <w:jc w:val="left"/>
    </w:pPr>
    <w:rPr>
      <w:rFonts w:eastAsia="仿宋"/>
      <w:kern w:val="0"/>
      <w:sz w:val="24"/>
    </w:rPr>
  </w:style>
  <w:style w:type="paragraph" w:styleId="a9">
    <w:name w:val="List Paragraph"/>
    <w:basedOn w:val="a"/>
    <w:uiPriority w:val="34"/>
    <w:qFormat/>
    <w:rsid w:val="00147DAE"/>
    <w:pPr>
      <w:ind w:firstLineChars="200" w:firstLine="420"/>
    </w:pPr>
  </w:style>
  <w:style w:type="table" w:styleId="aa">
    <w:name w:val="Table Grid"/>
    <w:basedOn w:val="a1"/>
    <w:rsid w:val="00C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159858">
      <w:bodyDiv w:val="1"/>
      <w:marLeft w:val="0"/>
      <w:marRight w:val="0"/>
      <w:marTop w:val="0"/>
      <w:marBottom w:val="0"/>
      <w:divBdr>
        <w:top w:val="none" w:sz="0" w:space="0" w:color="auto"/>
        <w:left w:val="none" w:sz="0" w:space="0" w:color="auto"/>
        <w:bottom w:val="none" w:sz="0" w:space="0" w:color="auto"/>
        <w:right w:val="none" w:sz="0" w:space="0" w:color="auto"/>
      </w:divBdr>
    </w:div>
    <w:div w:id="1063988335">
      <w:bodyDiv w:val="1"/>
      <w:marLeft w:val="0"/>
      <w:marRight w:val="0"/>
      <w:marTop w:val="0"/>
      <w:marBottom w:val="0"/>
      <w:divBdr>
        <w:top w:val="none" w:sz="0" w:space="0" w:color="auto"/>
        <w:left w:val="none" w:sz="0" w:space="0" w:color="auto"/>
        <w:bottom w:val="none" w:sz="0" w:space="0" w:color="auto"/>
        <w:right w:val="none" w:sz="0" w:space="0" w:color="auto"/>
      </w:divBdr>
    </w:div>
    <w:div w:id="1989437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2372</Words>
  <Characters>73</Characters>
  <Application>Microsoft Office Word</Application>
  <DocSecurity>0</DocSecurity>
  <Lines>4</Lines>
  <Paragraphs>116</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彬 张</cp:lastModifiedBy>
  <cp:revision>10</cp:revision>
  <dcterms:created xsi:type="dcterms:W3CDTF">2024-03-04T11:38:00Z</dcterms:created>
  <dcterms:modified xsi:type="dcterms:W3CDTF">2025-10-28T15:44:00Z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F4AF6E05C69A41449A0F30717D2D9973_12</vt:lpwstr>
  </property>
</Properties>
</file>